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395E" w14:textId="3949F742" w:rsidR="00673123" w:rsidRPr="007847E1" w:rsidRDefault="00000000" w:rsidP="007847E1">
      <w:pPr>
        <w:kinsoku/>
        <w:autoSpaceDE/>
        <w:autoSpaceDN/>
        <w:adjustRightInd/>
        <w:snapToGrid/>
        <w:spacing w:line="620" w:lineRule="exact"/>
        <w:jc w:val="center"/>
        <w:textAlignment w:val="auto"/>
        <w:rPr>
          <w:rFonts w:ascii="Times New Roman" w:eastAsia="仿宋_GB2312" w:hAnsi="Times New Roman" w:cs="Times New Roman"/>
          <w:sz w:val="32"/>
          <w:szCs w:val="32"/>
          <w:lang w:eastAsia="zh-CN"/>
        </w:rPr>
      </w:pPr>
      <w:r>
        <w:rPr>
          <w:rFonts w:ascii="Times New Roman" w:eastAsia="方正小标宋简体" w:hAnsi="Times New Roman" w:cs="Times New Roman"/>
          <w:snapToGrid/>
          <w:color w:val="auto"/>
          <w:kern w:val="2"/>
          <w:sz w:val="44"/>
          <w:szCs w:val="44"/>
          <w:lang w:eastAsia="zh-CN"/>
        </w:rPr>
        <w:t>辽宁省第三届</w:t>
      </w:r>
      <w:r>
        <w:rPr>
          <w:rFonts w:ascii="Times New Roman" w:eastAsia="方正小标宋简体" w:hAnsi="Times New Roman" w:cs="Times New Roman"/>
          <w:snapToGrid/>
          <w:color w:val="auto"/>
          <w:kern w:val="2"/>
          <w:sz w:val="44"/>
          <w:szCs w:val="44"/>
          <w:lang w:eastAsia="zh-CN"/>
        </w:rPr>
        <w:t>“</w:t>
      </w:r>
      <w:r>
        <w:rPr>
          <w:rFonts w:ascii="Times New Roman" w:eastAsia="方正小标宋简体" w:hAnsi="Times New Roman" w:cs="Times New Roman"/>
          <w:snapToGrid/>
          <w:color w:val="auto"/>
          <w:kern w:val="2"/>
          <w:sz w:val="44"/>
          <w:szCs w:val="44"/>
          <w:lang w:eastAsia="zh-CN"/>
        </w:rPr>
        <w:t>强省杯</w:t>
      </w:r>
      <w:r>
        <w:rPr>
          <w:rFonts w:ascii="Times New Roman" w:eastAsia="方正小标宋简体" w:hAnsi="Times New Roman" w:cs="Times New Roman"/>
          <w:snapToGrid/>
          <w:color w:val="auto"/>
          <w:kern w:val="2"/>
          <w:sz w:val="44"/>
          <w:szCs w:val="44"/>
          <w:lang w:eastAsia="zh-CN"/>
        </w:rPr>
        <w:t>”</w:t>
      </w:r>
      <w:r>
        <w:rPr>
          <w:rFonts w:ascii="Times New Roman" w:eastAsia="方正小标宋简体" w:hAnsi="Times New Roman" w:cs="Times New Roman"/>
          <w:snapToGrid/>
          <w:color w:val="auto"/>
          <w:kern w:val="2"/>
          <w:sz w:val="44"/>
          <w:szCs w:val="44"/>
          <w:lang w:eastAsia="zh-CN"/>
        </w:rPr>
        <w:t>工业设计</w:t>
      </w:r>
    </w:p>
    <w:p w14:paraId="676C9F84" w14:textId="77777777" w:rsidR="00673123" w:rsidRDefault="00000000" w:rsidP="007847E1">
      <w:pPr>
        <w:widowControl w:val="0"/>
        <w:kinsoku/>
        <w:autoSpaceDE/>
        <w:autoSpaceDN/>
        <w:adjustRightInd/>
        <w:snapToGrid/>
        <w:spacing w:line="620" w:lineRule="exact"/>
        <w:jc w:val="center"/>
        <w:textAlignment w:val="auto"/>
        <w:rPr>
          <w:rFonts w:ascii="Times New Roman" w:eastAsia="方正小标宋简体" w:hAnsi="Times New Roman" w:cs="Times New Roman"/>
          <w:snapToGrid/>
          <w:color w:val="auto"/>
          <w:kern w:val="2"/>
          <w:sz w:val="44"/>
          <w:szCs w:val="44"/>
          <w:lang w:eastAsia="zh-CN"/>
        </w:rPr>
      </w:pPr>
      <w:r>
        <w:rPr>
          <w:rFonts w:ascii="Times New Roman" w:eastAsia="方正小标宋简体" w:hAnsi="Times New Roman" w:cs="Times New Roman"/>
          <w:snapToGrid/>
          <w:color w:val="auto"/>
          <w:kern w:val="2"/>
          <w:sz w:val="44"/>
          <w:szCs w:val="44"/>
          <w:lang w:eastAsia="zh-CN"/>
        </w:rPr>
        <w:t>大赛工作方案</w:t>
      </w:r>
    </w:p>
    <w:p w14:paraId="4D307906" w14:textId="77777777" w:rsidR="00673123" w:rsidRDefault="00673123">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p>
    <w:p w14:paraId="579FAE80"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为贯彻落实省委省政府大力发展生产性服务业、构建</w:t>
      </w:r>
      <w:r>
        <w:rPr>
          <w:rFonts w:ascii="Times New Roman" w:eastAsia="仿宋_GB2312" w:hAnsi="Times New Roman" w:cs="Times New Roman"/>
          <w:snapToGrid/>
          <w:color w:val="auto"/>
          <w:kern w:val="2"/>
          <w:sz w:val="32"/>
          <w:szCs w:val="32"/>
          <w:lang w:eastAsia="zh-CN"/>
        </w:rPr>
        <w:t>“2211”</w:t>
      </w:r>
      <w:r>
        <w:rPr>
          <w:rFonts w:ascii="Times New Roman" w:eastAsia="仿宋_GB2312" w:hAnsi="Times New Roman" w:cs="Times New Roman"/>
          <w:snapToGrid/>
          <w:color w:val="auto"/>
          <w:kern w:val="2"/>
          <w:sz w:val="32"/>
          <w:szCs w:val="32"/>
          <w:lang w:eastAsia="zh-CN"/>
        </w:rPr>
        <w:t>产业体系的部署要求，促进工业设计与制造业深度融合，激发制造业创新活力，特举办第三届</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强省杯</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工业设计大赛。为保障各项工作顺利实施，制定本工作方案。</w:t>
      </w:r>
    </w:p>
    <w:p w14:paraId="23F63DBE"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一、大赛宗旨</w:t>
      </w:r>
    </w:p>
    <w:p w14:paraId="38AB6250"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大赛以</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新质驱动</w:t>
      </w:r>
      <w:r>
        <w:rPr>
          <w:rFonts w:ascii="Times New Roman" w:eastAsia="仿宋_GB2312" w:hAnsi="Times New Roman" w:cs="Times New Roman"/>
          <w:snapToGrid/>
          <w:color w:val="auto"/>
          <w:kern w:val="2"/>
          <w:sz w:val="32"/>
          <w:szCs w:val="32"/>
          <w:lang w:eastAsia="zh-CN"/>
        </w:rPr>
        <w:t xml:space="preserve"> </w:t>
      </w:r>
      <w:r>
        <w:rPr>
          <w:rFonts w:ascii="Times New Roman" w:eastAsia="仿宋_GB2312" w:hAnsi="Times New Roman" w:cs="Times New Roman"/>
          <w:snapToGrid/>
          <w:color w:val="auto"/>
          <w:kern w:val="2"/>
          <w:sz w:val="32"/>
          <w:szCs w:val="32"/>
          <w:lang w:eastAsia="zh-CN"/>
        </w:rPr>
        <w:t>设计强省</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为主题，汇聚优质工业设计资源，挖掘和培育工业设计领域优秀人才与创新成果，推动工业设计理念、技术、方法与</w:t>
      </w:r>
      <w:r>
        <w:rPr>
          <w:rFonts w:ascii="Times New Roman" w:eastAsia="仿宋_GB2312" w:hAnsi="Times New Roman" w:cs="Times New Roman"/>
          <w:snapToGrid/>
          <w:color w:val="auto"/>
          <w:kern w:val="2"/>
          <w:sz w:val="32"/>
          <w:szCs w:val="32"/>
          <w:lang w:eastAsia="zh-CN"/>
        </w:rPr>
        <w:t>“2211”</w:t>
      </w:r>
      <w:r>
        <w:rPr>
          <w:rFonts w:ascii="Times New Roman" w:eastAsia="仿宋_GB2312" w:hAnsi="Times New Roman" w:cs="Times New Roman"/>
          <w:snapToGrid/>
          <w:color w:val="auto"/>
          <w:kern w:val="2"/>
          <w:sz w:val="32"/>
          <w:szCs w:val="32"/>
          <w:lang w:eastAsia="zh-CN"/>
        </w:rPr>
        <w:t>产业体系深度融合创新应用，加速工业设计成果转化，打造辽宁工业设计品牌，持续营造工业设计创新发展的良好氛围，赋能辽宁新型工业化建设。</w:t>
      </w:r>
    </w:p>
    <w:p w14:paraId="21E76B0F"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二、组织实施</w:t>
      </w:r>
    </w:p>
    <w:p w14:paraId="4602E9AD"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（一）组织单位</w:t>
      </w:r>
    </w:p>
    <w:p w14:paraId="78CB79C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主办单位：辽宁省工业和信息化厅</w:t>
      </w:r>
    </w:p>
    <w:p w14:paraId="310B784C"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 xml:space="preserve">          </w:t>
      </w:r>
      <w:r>
        <w:rPr>
          <w:rFonts w:ascii="Times New Roman" w:eastAsia="仿宋_GB2312" w:hAnsi="Times New Roman" w:cs="Times New Roman"/>
          <w:snapToGrid/>
          <w:color w:val="auto"/>
          <w:kern w:val="2"/>
          <w:sz w:val="32"/>
          <w:szCs w:val="32"/>
          <w:lang w:eastAsia="zh-CN"/>
        </w:rPr>
        <w:t>辽宁省总工会</w:t>
      </w:r>
      <w:r>
        <w:rPr>
          <w:rFonts w:ascii="Times New Roman" w:eastAsia="仿宋_GB2312" w:hAnsi="Times New Roman" w:cs="Times New Roman"/>
          <w:snapToGrid/>
          <w:color w:val="auto"/>
          <w:kern w:val="2"/>
          <w:sz w:val="32"/>
          <w:szCs w:val="32"/>
          <w:lang w:eastAsia="zh-CN"/>
        </w:rPr>
        <w:t xml:space="preserve">          </w:t>
      </w:r>
    </w:p>
    <w:p w14:paraId="2012CDA8" w14:textId="77777777" w:rsidR="00673123" w:rsidRDefault="00000000">
      <w:pPr>
        <w:widowControl w:val="0"/>
        <w:kinsoku/>
        <w:autoSpaceDE/>
        <w:autoSpaceDN/>
        <w:adjustRightInd/>
        <w:snapToGrid/>
        <w:spacing w:line="600" w:lineRule="exact"/>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 xml:space="preserve">              </w:t>
      </w:r>
      <w:r>
        <w:rPr>
          <w:rFonts w:ascii="Times New Roman" w:eastAsia="仿宋_GB2312" w:hAnsi="Times New Roman" w:cs="Times New Roman"/>
          <w:snapToGrid/>
          <w:color w:val="auto"/>
          <w:kern w:val="2"/>
          <w:sz w:val="32"/>
          <w:szCs w:val="32"/>
          <w:lang w:eastAsia="zh-CN"/>
        </w:rPr>
        <w:t>辽宁省教育厅</w:t>
      </w:r>
    </w:p>
    <w:p w14:paraId="0C687BE7" w14:textId="77777777" w:rsidR="00673123" w:rsidRDefault="00000000">
      <w:pPr>
        <w:widowControl w:val="0"/>
        <w:kinsoku/>
        <w:autoSpaceDE/>
        <w:autoSpaceDN/>
        <w:adjustRightInd/>
        <w:snapToGrid/>
        <w:spacing w:line="600" w:lineRule="exact"/>
        <w:ind w:firstLineChars="700" w:firstLine="22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辽宁省人力资源和社会保障厅</w:t>
      </w:r>
    </w:p>
    <w:p w14:paraId="1F66068A" w14:textId="77777777" w:rsidR="00673123" w:rsidRDefault="00000000">
      <w:pPr>
        <w:widowControl w:val="0"/>
        <w:kinsoku/>
        <w:autoSpaceDE/>
        <w:autoSpaceDN/>
        <w:adjustRightInd/>
        <w:snapToGrid/>
        <w:spacing w:line="600" w:lineRule="exact"/>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 xml:space="preserve">    </w:t>
      </w:r>
      <w:r>
        <w:rPr>
          <w:rFonts w:ascii="Times New Roman" w:eastAsia="仿宋_GB2312" w:hAnsi="Times New Roman" w:cs="Times New Roman"/>
          <w:snapToGrid/>
          <w:color w:val="auto"/>
          <w:kern w:val="2"/>
          <w:sz w:val="32"/>
          <w:szCs w:val="32"/>
          <w:lang w:eastAsia="zh-CN"/>
        </w:rPr>
        <w:t>承办单位：辽宁省工业设计协会</w:t>
      </w:r>
    </w:p>
    <w:p w14:paraId="2815A9C3"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（二）大赛组委会</w:t>
      </w:r>
    </w:p>
    <w:p w14:paraId="621E583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color w:val="auto"/>
          <w:sz w:val="32"/>
          <w:szCs w:val="22"/>
          <w:lang w:eastAsia="zh-CN"/>
        </w:rPr>
        <w:lastRenderedPageBreak/>
        <w:t>大赛设立组委会，负责大赛的组织实施。组委会主任由省工业和信息化厅厅长担任，副主任由省工业和信息化厅、省总工会、省教育厅、省人力资源和社会保障厅分管领导担任，组员由各市工业和信息化局局长、省直部门相关处室负责人担任。组委会办公室设在省工业和信息化厅产业政策处，负责统筹推进大赛相关事项。</w:t>
      </w:r>
    </w:p>
    <w:p w14:paraId="412AD633"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（三）大赛评委会</w:t>
      </w:r>
    </w:p>
    <w:p w14:paraId="2368406A"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为确保大赛评选工作公开、公平、公正，大赛组委会将邀请国内工业设计行业知名专家、高校专家、制造业企业专家以及相关领域专家组建大赛评委会，制定评审标准和细则，开展大赛评审工作。</w:t>
      </w:r>
    </w:p>
    <w:p w14:paraId="717BECD6"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（四）大赛工作组</w:t>
      </w:r>
    </w:p>
    <w:p w14:paraId="3A39AEC6"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由承办单位成立大赛工作组，在大赛组委会办公室的领导下开展工作，负责大赛具体实施。</w:t>
      </w:r>
    </w:p>
    <w:p w14:paraId="51F2C476"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三、组织形式</w:t>
      </w:r>
    </w:p>
    <w:p w14:paraId="6967B73C"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（一）大赛设置官方网站，用于线上填报申报资料、线上评审、社会公示、发布赛事新闻和工作动态等。</w:t>
      </w:r>
    </w:p>
    <w:p w14:paraId="4AED66DE"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color w:val="auto"/>
          <w:sz w:val="32"/>
          <w:szCs w:val="24"/>
          <w:lang w:eastAsia="zh-CN"/>
        </w:rPr>
      </w:pPr>
      <w:r>
        <w:rPr>
          <w:rFonts w:ascii="Times New Roman" w:eastAsia="仿宋_GB2312" w:hAnsi="Times New Roman" w:cs="Times New Roman"/>
          <w:snapToGrid/>
          <w:color w:val="auto"/>
          <w:kern w:val="2"/>
          <w:sz w:val="32"/>
          <w:szCs w:val="32"/>
          <w:lang w:eastAsia="zh-CN"/>
        </w:rPr>
        <w:t>（二）大赛采取分类、分区域征集、综合评审方式进行。省内产品（作品）需要通过官方网站申报，按属地化原则，由各市工业和信息化主管部门推荐。省外企业、院校、科研单位、设计机构等单位产品（作品）</w:t>
      </w:r>
      <w:r>
        <w:rPr>
          <w:rFonts w:ascii="Times New Roman" w:eastAsia="仿宋_GB2312" w:hAnsi="Times New Roman" w:cs="Times New Roman"/>
          <w:color w:val="auto"/>
          <w:sz w:val="32"/>
          <w:szCs w:val="24"/>
          <w:lang w:eastAsia="zh-CN"/>
        </w:rPr>
        <w:t>通过大赛官方网站、官方邮箱或者线下</w:t>
      </w:r>
      <w:r>
        <w:rPr>
          <w:rFonts w:ascii="Times New Roman" w:eastAsia="仿宋_GB2312" w:hAnsi="Times New Roman" w:cs="Times New Roman"/>
          <w:color w:val="auto"/>
          <w:sz w:val="32"/>
          <w:szCs w:val="24"/>
          <w:lang w:eastAsia="zh-CN"/>
        </w:rPr>
        <w:lastRenderedPageBreak/>
        <w:t>报名的方式进行</w:t>
      </w:r>
      <w:r>
        <w:rPr>
          <w:rFonts w:ascii="Times New Roman" w:eastAsia="仿宋_GB2312" w:hAnsi="Times New Roman" w:cs="Times New Roman"/>
          <w:snapToGrid/>
          <w:color w:val="auto"/>
          <w:kern w:val="2"/>
          <w:sz w:val="32"/>
          <w:szCs w:val="32"/>
          <w:lang w:eastAsia="zh-CN"/>
        </w:rPr>
        <w:t>自行</w:t>
      </w:r>
      <w:r>
        <w:rPr>
          <w:rFonts w:ascii="Times New Roman" w:eastAsia="仿宋_GB2312" w:hAnsi="Times New Roman" w:cs="Times New Roman"/>
          <w:color w:val="auto"/>
          <w:sz w:val="32"/>
          <w:szCs w:val="24"/>
          <w:lang w:eastAsia="zh-CN"/>
        </w:rPr>
        <w:t>申报。</w:t>
      </w:r>
    </w:p>
    <w:p w14:paraId="109025F9"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（三）大赛评审工作分为形式审查、初评、终评三个阶段。形式审查采用线上</w:t>
      </w:r>
      <w:r>
        <w:rPr>
          <w:rFonts w:ascii="Times New Roman" w:eastAsia="仿宋_GB2312" w:hAnsi="Times New Roman" w:cs="Times New Roman"/>
          <w:color w:val="auto"/>
          <w:sz w:val="32"/>
          <w:szCs w:val="24"/>
          <w:lang w:eastAsia="zh-CN"/>
        </w:rPr>
        <w:t>评审形式；初评采用线下评审形式；</w:t>
      </w:r>
      <w:r>
        <w:rPr>
          <w:rFonts w:ascii="Times New Roman" w:eastAsia="仿宋_GB2312" w:hAnsi="Times New Roman" w:cs="Times New Roman"/>
          <w:snapToGrid/>
          <w:color w:val="auto"/>
          <w:kern w:val="2"/>
          <w:sz w:val="32"/>
          <w:szCs w:val="32"/>
          <w:lang w:eastAsia="zh-CN"/>
        </w:rPr>
        <w:t>终评采用现场答辩的形式。</w:t>
      </w:r>
    </w:p>
    <w:p w14:paraId="050D7456"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（四）终评结束后举办颁奖典礼，同期举办获奖作品展览展示、高峰论坛、战略合作签约仪式等系列活动，组织开展制造业企业与设计机构供需对接专题活动等，推进辽宁省工业设计创新成果转化。</w:t>
      </w:r>
    </w:p>
    <w:p w14:paraId="7034C787"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四、参赛组别及范围</w:t>
      </w:r>
    </w:p>
    <w:p w14:paraId="33D78067"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（一）产品组</w:t>
      </w:r>
    </w:p>
    <w:p w14:paraId="6D65BAB8"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参赛对象</w:t>
      </w:r>
    </w:p>
    <w:p w14:paraId="72B913BC"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申报主体为辽宁省内依法注册的企业，国内依法注册的设计企业、机构或平台，申报的设计作品必须为</w:t>
      </w:r>
      <w:r>
        <w:rPr>
          <w:rFonts w:ascii="Times New Roman" w:eastAsia="仿宋_GB2312" w:hAnsi="Times New Roman" w:cs="Times New Roman"/>
          <w:snapToGrid/>
          <w:color w:val="auto"/>
          <w:kern w:val="2"/>
          <w:sz w:val="32"/>
          <w:szCs w:val="32"/>
          <w:lang w:eastAsia="zh-CN"/>
        </w:rPr>
        <w:t>2024</w:t>
      </w:r>
      <w:r>
        <w:rPr>
          <w:rFonts w:ascii="Times New Roman" w:eastAsia="仿宋_GB2312" w:hAnsi="Times New Roman" w:cs="Times New Roman"/>
          <w:snapToGrid/>
          <w:color w:val="auto"/>
          <w:kern w:val="2"/>
          <w:sz w:val="32"/>
          <w:szCs w:val="32"/>
          <w:lang w:eastAsia="zh-CN"/>
        </w:rPr>
        <w:t>年及以后上市、形成产业化的具有引领性、支撑性的辽宁省产品。</w:t>
      </w:r>
    </w:p>
    <w:p w14:paraId="41370CE8"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2.</w:t>
      </w:r>
      <w:r>
        <w:rPr>
          <w:rFonts w:ascii="Times New Roman" w:eastAsia="仿宋_GB2312" w:hAnsi="Times New Roman" w:cs="Times New Roman"/>
          <w:snapToGrid/>
          <w:color w:val="auto"/>
          <w:kern w:val="2"/>
          <w:sz w:val="32"/>
          <w:szCs w:val="32"/>
          <w:lang w:eastAsia="zh-CN"/>
        </w:rPr>
        <w:t>参赛产品范围</w:t>
      </w:r>
    </w:p>
    <w:p w14:paraId="77F6F2A0"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面向已开发和已量产产品，以企业参赛为主。结合我省</w:t>
      </w:r>
      <w:r>
        <w:rPr>
          <w:rFonts w:ascii="Times New Roman" w:eastAsia="仿宋_GB2312" w:hAnsi="Times New Roman" w:cs="Times New Roman"/>
          <w:snapToGrid/>
          <w:color w:val="auto"/>
          <w:kern w:val="2"/>
          <w:sz w:val="32"/>
          <w:szCs w:val="32"/>
          <w:lang w:eastAsia="zh-CN"/>
        </w:rPr>
        <w:t>22</w:t>
      </w:r>
      <w:r>
        <w:rPr>
          <w:rFonts w:ascii="Times New Roman" w:eastAsia="仿宋_GB2312" w:hAnsi="Times New Roman" w:cs="Times New Roman"/>
          <w:snapToGrid/>
          <w:color w:val="auto"/>
          <w:kern w:val="2"/>
          <w:sz w:val="32"/>
          <w:szCs w:val="32"/>
          <w:lang w:eastAsia="zh-CN"/>
        </w:rPr>
        <w:t>个重点产业集群发展方向，设置以下</w:t>
      </w:r>
      <w:r>
        <w:rPr>
          <w:rFonts w:ascii="Times New Roman" w:eastAsia="仿宋_GB2312" w:hAnsi="Times New Roman" w:cs="Times New Roman"/>
          <w:snapToGrid/>
          <w:color w:val="auto"/>
          <w:kern w:val="2"/>
          <w:sz w:val="32"/>
          <w:szCs w:val="32"/>
          <w:lang w:eastAsia="zh-CN"/>
        </w:rPr>
        <w:t>12</w:t>
      </w:r>
      <w:r>
        <w:rPr>
          <w:rFonts w:ascii="Times New Roman" w:eastAsia="仿宋_GB2312" w:hAnsi="Times New Roman" w:cs="Times New Roman"/>
          <w:snapToGrid/>
          <w:color w:val="auto"/>
          <w:kern w:val="2"/>
          <w:sz w:val="32"/>
          <w:szCs w:val="32"/>
          <w:lang w:eastAsia="zh-CN"/>
        </w:rPr>
        <w:t>大作品征集类别：重型装备（包含通用机械装备、船舶</w:t>
      </w:r>
      <w:proofErr w:type="gramStart"/>
      <w:r>
        <w:rPr>
          <w:rFonts w:ascii="Times New Roman" w:eastAsia="仿宋_GB2312" w:hAnsi="Times New Roman" w:cs="Times New Roman"/>
          <w:snapToGrid/>
          <w:color w:val="auto"/>
          <w:kern w:val="2"/>
          <w:sz w:val="32"/>
          <w:szCs w:val="32"/>
          <w:lang w:eastAsia="zh-CN"/>
        </w:rPr>
        <w:t>与海工装备</w:t>
      </w:r>
      <w:proofErr w:type="gramEnd"/>
      <w:r>
        <w:rPr>
          <w:rFonts w:ascii="Times New Roman" w:eastAsia="仿宋_GB2312" w:hAnsi="Times New Roman" w:cs="Times New Roman"/>
          <w:snapToGrid/>
          <w:color w:val="auto"/>
          <w:kern w:val="2"/>
          <w:sz w:val="32"/>
          <w:szCs w:val="32"/>
          <w:lang w:eastAsia="zh-CN"/>
        </w:rPr>
        <w:t>、石化重矿装备、轨道交通装备、电力装备等）、智能装备（含机器人、数控机床、无人机等）、汽车及零部件（包含新能源汽车及其零部件）、新能源及节能环保装备（包含风能、氢能、储能、高效节能产业、资</w:t>
      </w:r>
      <w:r>
        <w:rPr>
          <w:rFonts w:ascii="Times New Roman" w:eastAsia="仿宋_GB2312" w:hAnsi="Times New Roman" w:cs="Times New Roman"/>
          <w:snapToGrid/>
          <w:color w:val="auto"/>
          <w:kern w:val="2"/>
          <w:sz w:val="32"/>
          <w:szCs w:val="32"/>
          <w:lang w:eastAsia="zh-CN"/>
        </w:rPr>
        <w:lastRenderedPageBreak/>
        <w:t>源循环利用产业）、现代轻工纺织产业、生物医药及医疗装备、航空航天装备、集成电路装备、绿色设计（聚焦长寿命、无害化、节能节水、节材节空间、已回收再生、</w:t>
      </w:r>
      <w:proofErr w:type="gramStart"/>
      <w:r>
        <w:rPr>
          <w:rFonts w:ascii="Times New Roman" w:eastAsia="仿宋_GB2312" w:hAnsi="Times New Roman" w:cs="Times New Roman"/>
          <w:snapToGrid/>
          <w:color w:val="auto"/>
          <w:kern w:val="2"/>
          <w:sz w:val="32"/>
          <w:szCs w:val="32"/>
          <w:lang w:eastAsia="zh-CN"/>
        </w:rPr>
        <w:t>零碳等</w:t>
      </w:r>
      <w:proofErr w:type="gramEnd"/>
      <w:r>
        <w:rPr>
          <w:rFonts w:ascii="Times New Roman" w:eastAsia="仿宋_GB2312" w:hAnsi="Times New Roman" w:cs="Times New Roman"/>
          <w:snapToGrid/>
          <w:color w:val="auto"/>
          <w:kern w:val="2"/>
          <w:sz w:val="32"/>
          <w:szCs w:val="32"/>
          <w:lang w:eastAsia="zh-CN"/>
        </w:rPr>
        <w:t>绿色设计重点方向）、数字设计（包括交互设计、数字孪生、智能系统、工业软件等）、新一代信息技术（软件及信息技术、人工智能、智能终端、智能传感器）、其他（前述</w:t>
      </w:r>
      <w:r>
        <w:rPr>
          <w:rFonts w:ascii="Times New Roman" w:eastAsia="仿宋_GB2312" w:hAnsi="Times New Roman" w:cs="Times New Roman"/>
          <w:snapToGrid/>
          <w:color w:val="auto"/>
          <w:kern w:val="2"/>
          <w:sz w:val="32"/>
          <w:szCs w:val="32"/>
          <w:lang w:eastAsia="zh-CN"/>
        </w:rPr>
        <w:t>11</w:t>
      </w:r>
      <w:r>
        <w:rPr>
          <w:rFonts w:ascii="Times New Roman" w:eastAsia="仿宋_GB2312" w:hAnsi="Times New Roman" w:cs="Times New Roman"/>
          <w:snapToGrid/>
          <w:color w:val="auto"/>
          <w:kern w:val="2"/>
          <w:sz w:val="32"/>
          <w:szCs w:val="32"/>
          <w:lang w:eastAsia="zh-CN"/>
        </w:rPr>
        <w:t>个类别外其他行业）。</w:t>
      </w:r>
    </w:p>
    <w:p w14:paraId="57C6D5DD" w14:textId="77777777" w:rsidR="00673123" w:rsidRDefault="00000000">
      <w:pPr>
        <w:widowControl w:val="0"/>
        <w:numPr>
          <w:ilvl w:val="0"/>
          <w:numId w:val="1"/>
        </w:numPr>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创意组</w:t>
      </w:r>
    </w:p>
    <w:p w14:paraId="0207754D" w14:textId="77777777" w:rsidR="00673123" w:rsidRDefault="00000000">
      <w:pPr>
        <w:widowControl w:val="0"/>
        <w:kinsoku/>
        <w:autoSpaceDE/>
        <w:autoSpaceDN/>
        <w:adjustRightInd/>
        <w:snapToGrid/>
        <w:spacing w:line="600" w:lineRule="exact"/>
        <w:ind w:firstLineChars="250" w:firstLine="80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参赛对象</w:t>
      </w:r>
    </w:p>
    <w:p w14:paraId="732BC1AB"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国内外设计机构；院校（包括普通本科高等学校、职业高等学校、技工院校）在籍师生；从事工业设计的社会团体及个人。</w:t>
      </w:r>
    </w:p>
    <w:p w14:paraId="70B1ADE3"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2.</w:t>
      </w:r>
      <w:r>
        <w:rPr>
          <w:rFonts w:ascii="Times New Roman" w:eastAsia="仿宋_GB2312" w:hAnsi="Times New Roman" w:cs="Times New Roman"/>
          <w:snapToGrid/>
          <w:color w:val="auto"/>
          <w:kern w:val="2"/>
          <w:sz w:val="32"/>
          <w:szCs w:val="32"/>
          <w:lang w:eastAsia="zh-CN"/>
        </w:rPr>
        <w:t>参赛作品范围</w:t>
      </w:r>
    </w:p>
    <w:p w14:paraId="6B68DC77"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本届大赛特设</w:t>
      </w: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大创意赛事方向，包含绿色设计解决方案、机器人及人工智能、特色消费品文化创意设计方向，由组委会工作组进行命题框定设计范围，参与者根据设计命题进行方案</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概念设计。</w:t>
      </w: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个创意方向分别设置首席指导教师，推动省内外院校积极参与。</w:t>
      </w:r>
    </w:p>
    <w:p w14:paraId="30DEBCF0"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（三）产教融合组</w:t>
      </w:r>
    </w:p>
    <w:p w14:paraId="6C0318D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参赛对象</w:t>
      </w:r>
    </w:p>
    <w:p w14:paraId="4DDC6E7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院校（包括普通本科高等学校、职业高等学校、技工院校）在籍师生。</w:t>
      </w:r>
    </w:p>
    <w:p w14:paraId="1C8658A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2.</w:t>
      </w:r>
      <w:r>
        <w:rPr>
          <w:rFonts w:ascii="Times New Roman" w:eastAsia="仿宋_GB2312" w:hAnsi="Times New Roman" w:cs="Times New Roman"/>
          <w:snapToGrid/>
          <w:color w:val="auto"/>
          <w:kern w:val="2"/>
          <w:sz w:val="32"/>
          <w:szCs w:val="32"/>
          <w:lang w:eastAsia="zh-CN"/>
        </w:rPr>
        <w:t>参赛作品范围</w:t>
      </w:r>
    </w:p>
    <w:p w14:paraId="6903791F"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lastRenderedPageBreak/>
        <w:t>面向未量产、未投入市场的创意设计作品，围绕辽宁省重点产业集群，专精特新</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小巨人</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、制造业单项冠军企业等中小企业等优质企业工业设计需求，</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超前</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思考、大胆创新、形成引领趋势的原创设计方案。</w:t>
      </w:r>
    </w:p>
    <w:p w14:paraId="454A8988"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征集形式</w:t>
      </w:r>
    </w:p>
    <w:p w14:paraId="578AF621"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由大赛组委会工作组对接全省重点企业工业设计需求，发布设计命题、框定设计范围，组织企业与院校成立产教融合工作组，企业设置技术指导，高校设置指导教师，共同指导开展工业设计作品创作，设计需求在辽宁省工业设计大赛官方网站公开发布。</w:t>
      </w:r>
    </w:p>
    <w:p w14:paraId="09113405"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五、奖项设置</w:t>
      </w:r>
    </w:p>
    <w:p w14:paraId="74056A19"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（一）大赛奖项</w:t>
      </w:r>
    </w:p>
    <w:p w14:paraId="0EC42976"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产品组无分组设置特等奖、金奖、银奖、铜奖，获得者颁发奖金及荣誉证书。</w:t>
      </w:r>
    </w:p>
    <w:p w14:paraId="1677486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FF0000"/>
          <w:kern w:val="2"/>
          <w:sz w:val="32"/>
          <w:szCs w:val="32"/>
          <w:lang w:eastAsia="zh-CN"/>
        </w:rPr>
      </w:pPr>
      <w:r>
        <w:rPr>
          <w:rFonts w:ascii="Times New Roman" w:eastAsia="仿宋_GB2312" w:hAnsi="Times New Roman" w:cs="Times New Roman"/>
          <w:snapToGrid/>
          <w:color w:val="auto"/>
          <w:kern w:val="2"/>
          <w:sz w:val="32"/>
          <w:szCs w:val="32"/>
          <w:lang w:eastAsia="zh-CN"/>
        </w:rPr>
        <w:t>2.</w:t>
      </w:r>
      <w:r>
        <w:rPr>
          <w:rFonts w:ascii="Times New Roman" w:eastAsia="仿宋_GB2312" w:hAnsi="Times New Roman" w:cs="Times New Roman"/>
          <w:snapToGrid/>
          <w:color w:val="auto"/>
          <w:kern w:val="2"/>
          <w:sz w:val="32"/>
          <w:szCs w:val="32"/>
          <w:lang w:eastAsia="zh-CN"/>
        </w:rPr>
        <w:t>创意组按照</w:t>
      </w: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大创意方向，每个方向分别设置金奖、银奖、铜奖，获得者颁发奖金及荣誉证书。如参赛作品有指导老师，奖金分配比例为</w:t>
      </w:r>
      <w:r>
        <w:rPr>
          <w:rFonts w:ascii="Times New Roman" w:eastAsia="仿宋_GB2312" w:hAnsi="Times New Roman" w:cs="Times New Roman"/>
          <w:snapToGrid/>
          <w:color w:val="auto"/>
          <w:kern w:val="2"/>
          <w:sz w:val="32"/>
          <w:szCs w:val="32"/>
          <w:lang w:eastAsia="zh-CN"/>
        </w:rPr>
        <w:t>5</w:t>
      </w:r>
      <w:r>
        <w:rPr>
          <w:rFonts w:ascii="Times New Roman" w:eastAsia="仿宋_GB2312" w:hAnsi="Times New Roman" w:cs="Times New Roman"/>
          <w:snapToGrid/>
          <w:color w:val="auto"/>
          <w:kern w:val="2"/>
          <w:sz w:val="32"/>
          <w:szCs w:val="32"/>
          <w:lang w:eastAsia="zh-CN"/>
        </w:rPr>
        <w:t>（指导教师）</w:t>
      </w:r>
      <w:r>
        <w:rPr>
          <w:rFonts w:ascii="Times New Roman" w:eastAsia="仿宋_GB2312" w:hAnsi="Times New Roman" w:cs="Times New Roman" w:hint="eastAsia"/>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5</w:t>
      </w:r>
      <w:r>
        <w:rPr>
          <w:rFonts w:ascii="Times New Roman" w:eastAsia="仿宋_GB2312" w:hAnsi="Times New Roman" w:cs="Times New Roman"/>
          <w:snapToGrid/>
          <w:color w:val="auto"/>
          <w:kern w:val="2"/>
          <w:sz w:val="32"/>
          <w:szCs w:val="32"/>
          <w:lang w:eastAsia="zh-CN"/>
        </w:rPr>
        <w:t>（设计师团队）。</w:t>
      </w:r>
    </w:p>
    <w:p w14:paraId="79210AD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产教</w:t>
      </w:r>
      <w:proofErr w:type="gramStart"/>
      <w:r>
        <w:rPr>
          <w:rFonts w:ascii="Times New Roman" w:eastAsia="仿宋_GB2312" w:hAnsi="Times New Roman" w:cs="Times New Roman"/>
          <w:snapToGrid/>
          <w:color w:val="auto"/>
          <w:kern w:val="2"/>
          <w:sz w:val="32"/>
          <w:szCs w:val="32"/>
          <w:lang w:eastAsia="zh-CN"/>
        </w:rPr>
        <w:t>融合组</w:t>
      </w:r>
      <w:proofErr w:type="gramEnd"/>
      <w:r>
        <w:rPr>
          <w:rFonts w:ascii="Times New Roman" w:eastAsia="仿宋_GB2312" w:hAnsi="Times New Roman" w:cs="Times New Roman"/>
          <w:snapToGrid/>
          <w:color w:val="auto"/>
          <w:kern w:val="2"/>
          <w:sz w:val="32"/>
          <w:szCs w:val="32"/>
          <w:lang w:eastAsia="zh-CN"/>
        </w:rPr>
        <w:t>无分组设置金奖、银奖、铜奖，获得者颁发奖金及荣誉证书。奖金分配比例为</w:t>
      </w:r>
      <w:r>
        <w:rPr>
          <w:rFonts w:ascii="Times New Roman" w:eastAsia="仿宋_GB2312" w:hAnsi="Times New Roman" w:cs="Times New Roman"/>
          <w:snapToGrid/>
          <w:color w:val="auto"/>
          <w:kern w:val="2"/>
          <w:sz w:val="32"/>
          <w:szCs w:val="32"/>
          <w:lang w:eastAsia="zh-CN"/>
        </w:rPr>
        <w:t>4</w:t>
      </w:r>
      <w:r>
        <w:rPr>
          <w:rFonts w:ascii="Times New Roman" w:eastAsia="仿宋_GB2312" w:hAnsi="Times New Roman" w:cs="Times New Roman"/>
          <w:snapToGrid/>
          <w:color w:val="auto"/>
          <w:kern w:val="2"/>
          <w:sz w:val="32"/>
          <w:szCs w:val="32"/>
          <w:lang w:eastAsia="zh-CN"/>
        </w:rPr>
        <w:t>（企业指导教师）：</w:t>
      </w: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（院校指导教师）</w:t>
      </w:r>
      <w:r>
        <w:rPr>
          <w:rFonts w:ascii="Times New Roman" w:eastAsia="仿宋_GB2312" w:hAnsi="Times New Roman" w:cs="Times New Roman" w:hint="eastAsia"/>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（设计师团队）。</w:t>
      </w:r>
    </w:p>
    <w:p w14:paraId="03A95371"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（二）相关政策</w:t>
      </w:r>
    </w:p>
    <w:p w14:paraId="11F2C33C"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本次竞赛所获奖项，可作为设计师参评辽宁省工程系列工</w:t>
      </w:r>
      <w:r>
        <w:rPr>
          <w:rFonts w:ascii="Times New Roman" w:eastAsia="仿宋_GB2312" w:hAnsi="Times New Roman" w:cs="Times New Roman"/>
          <w:snapToGrid/>
          <w:color w:val="auto"/>
          <w:kern w:val="2"/>
          <w:sz w:val="32"/>
          <w:szCs w:val="32"/>
          <w:lang w:eastAsia="zh-CN"/>
        </w:rPr>
        <w:lastRenderedPageBreak/>
        <w:t>业设计专业职称的业绩成果。</w:t>
      </w:r>
    </w:p>
    <w:p w14:paraId="29389C9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u w:val="single"/>
          <w:lang w:eastAsia="zh-CN"/>
        </w:rPr>
      </w:pPr>
      <w:r>
        <w:rPr>
          <w:rFonts w:ascii="Times New Roman" w:eastAsia="仿宋_GB2312" w:hAnsi="Times New Roman" w:cs="Times New Roman"/>
          <w:color w:val="auto"/>
          <w:sz w:val="32"/>
          <w:szCs w:val="24"/>
          <w:lang w:eastAsia="zh-CN"/>
        </w:rPr>
        <w:t>2.</w:t>
      </w:r>
      <w:r>
        <w:rPr>
          <w:rFonts w:ascii="Times New Roman" w:eastAsia="仿宋_GB2312" w:hAnsi="Times New Roman" w:cs="Times New Roman"/>
          <w:color w:val="auto"/>
          <w:sz w:val="32"/>
          <w:szCs w:val="24"/>
          <w:lang w:eastAsia="zh-CN"/>
        </w:rPr>
        <w:t>对获得产品组特等奖的主创设计师，可参评辽宁五一劳动</w:t>
      </w:r>
      <w:proofErr w:type="gramStart"/>
      <w:r>
        <w:rPr>
          <w:rFonts w:ascii="Times New Roman" w:eastAsia="仿宋_GB2312" w:hAnsi="Times New Roman" w:cs="Times New Roman"/>
          <w:color w:val="auto"/>
          <w:sz w:val="32"/>
          <w:szCs w:val="24"/>
          <w:lang w:eastAsia="zh-CN"/>
        </w:rPr>
        <w:t>奖集中</w:t>
      </w:r>
      <w:proofErr w:type="gramEnd"/>
      <w:r>
        <w:rPr>
          <w:rFonts w:ascii="Times New Roman" w:eastAsia="仿宋_GB2312" w:hAnsi="Times New Roman" w:cs="Times New Roman"/>
          <w:color w:val="auto"/>
          <w:sz w:val="32"/>
          <w:szCs w:val="24"/>
          <w:lang w:eastAsia="zh-CN"/>
        </w:rPr>
        <w:t>表彰。由选手所在单位工会逐级申报至各市总工会、沈抚示范区工会、各省产业工会进行统筹推荐。</w:t>
      </w:r>
    </w:p>
    <w:p w14:paraId="7BDBB40D"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对获得产教</w:t>
      </w:r>
      <w:proofErr w:type="gramStart"/>
      <w:r>
        <w:rPr>
          <w:rFonts w:ascii="Times New Roman" w:eastAsia="仿宋_GB2312" w:hAnsi="Times New Roman" w:cs="Times New Roman"/>
          <w:snapToGrid/>
          <w:color w:val="auto"/>
          <w:kern w:val="2"/>
          <w:sz w:val="32"/>
          <w:szCs w:val="32"/>
          <w:lang w:eastAsia="zh-CN"/>
        </w:rPr>
        <w:t>融合组</w:t>
      </w:r>
      <w:proofErr w:type="gramEnd"/>
      <w:r>
        <w:rPr>
          <w:rFonts w:ascii="Times New Roman" w:eastAsia="仿宋_GB2312" w:hAnsi="Times New Roman" w:cs="Times New Roman"/>
          <w:snapToGrid/>
          <w:color w:val="auto"/>
          <w:kern w:val="2"/>
          <w:sz w:val="32"/>
          <w:szCs w:val="32"/>
          <w:lang w:eastAsia="zh-CN"/>
        </w:rPr>
        <w:t>金奖、银奖、铜奖的设计师，优先向辽宁省省级及以上工业设计研究院、工业设计中心、工业设计企业等用人单位推荐就业机会。</w:t>
      </w:r>
    </w:p>
    <w:p w14:paraId="36975235"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六、参赛要求</w:t>
      </w:r>
    </w:p>
    <w:p w14:paraId="66397BEA"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（一）参赛者可以以单位、团队或个人参赛。申报创意组、产教</w:t>
      </w:r>
      <w:proofErr w:type="gramStart"/>
      <w:r>
        <w:rPr>
          <w:rFonts w:ascii="Times New Roman" w:eastAsia="仿宋_GB2312" w:hAnsi="Times New Roman" w:cs="Times New Roman"/>
          <w:snapToGrid/>
          <w:color w:val="auto"/>
          <w:kern w:val="2"/>
          <w:sz w:val="32"/>
          <w:szCs w:val="32"/>
          <w:lang w:eastAsia="zh-CN"/>
        </w:rPr>
        <w:t>融合组作品</w:t>
      </w:r>
      <w:proofErr w:type="gramEnd"/>
      <w:r>
        <w:rPr>
          <w:rFonts w:ascii="Times New Roman" w:eastAsia="仿宋_GB2312" w:hAnsi="Times New Roman" w:cs="Times New Roman"/>
          <w:snapToGrid/>
          <w:color w:val="auto"/>
          <w:kern w:val="2"/>
          <w:sz w:val="32"/>
          <w:szCs w:val="32"/>
          <w:lang w:eastAsia="zh-CN"/>
        </w:rPr>
        <w:t>可设指导教师。单个作品参赛团队报名不能超过</w:t>
      </w:r>
      <w:r>
        <w:rPr>
          <w:rFonts w:ascii="Times New Roman" w:eastAsia="仿宋_GB2312" w:hAnsi="Times New Roman" w:cs="Times New Roman"/>
          <w:snapToGrid/>
          <w:color w:val="auto"/>
          <w:kern w:val="2"/>
          <w:sz w:val="32"/>
          <w:szCs w:val="32"/>
          <w:lang w:eastAsia="zh-CN"/>
        </w:rPr>
        <w:t>5</w:t>
      </w:r>
      <w:r>
        <w:rPr>
          <w:rFonts w:ascii="Times New Roman" w:eastAsia="仿宋_GB2312" w:hAnsi="Times New Roman" w:cs="Times New Roman"/>
          <w:snapToGrid/>
          <w:color w:val="auto"/>
          <w:kern w:val="2"/>
          <w:sz w:val="32"/>
          <w:szCs w:val="32"/>
          <w:lang w:eastAsia="zh-CN"/>
        </w:rPr>
        <w:t>人，院校指导教师不能超过</w:t>
      </w: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人，企业指导教师不能超过</w:t>
      </w: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人。</w:t>
      </w:r>
    </w:p>
    <w:p w14:paraId="4653B6D8"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（二）同一件参赛作品只可申报一个方向，不允许兼报。</w:t>
      </w:r>
    </w:p>
    <w:p w14:paraId="149A597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（三）所有参赛作品信息，以报名表的最终提报版为准，包括作品信息、设计师及指导教师个人信息。</w:t>
      </w:r>
    </w:p>
    <w:p w14:paraId="0066A0F2"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七、申报流程</w:t>
      </w:r>
    </w:p>
    <w:p w14:paraId="7C39034E"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（一）大赛采取线上报名的方式征集作品，自通知发布之日起开始报名，参赛者登录辽宁省工业设计大赛官方网站注册账户，进入大赛申报系统详细填写电子版材料，并</w:t>
      </w:r>
      <w:proofErr w:type="gramStart"/>
      <w:r>
        <w:rPr>
          <w:rFonts w:ascii="Times New Roman" w:eastAsia="仿宋_GB2312" w:hAnsi="Times New Roman" w:cs="Times New Roman"/>
          <w:snapToGrid/>
          <w:color w:val="auto"/>
          <w:kern w:val="2"/>
          <w:sz w:val="32"/>
          <w:szCs w:val="32"/>
          <w:lang w:eastAsia="zh-CN"/>
        </w:rPr>
        <w:t>在官网生成</w:t>
      </w:r>
      <w:proofErr w:type="gramEnd"/>
      <w:r>
        <w:rPr>
          <w:rFonts w:ascii="Times New Roman" w:eastAsia="仿宋_GB2312" w:hAnsi="Times New Roman" w:cs="Times New Roman"/>
          <w:snapToGrid/>
          <w:color w:val="auto"/>
          <w:kern w:val="2"/>
          <w:sz w:val="32"/>
          <w:szCs w:val="32"/>
          <w:lang w:eastAsia="zh-CN"/>
        </w:rPr>
        <w:t>参赛编号；实物、模型等相关材料进行线下邮寄（具体时间另行通知）。提交截止日为</w:t>
      </w:r>
      <w:r>
        <w:rPr>
          <w:rFonts w:ascii="Times New Roman" w:eastAsia="仿宋_GB2312" w:hAnsi="Times New Roman" w:cs="Times New Roman"/>
          <w:snapToGrid/>
          <w:color w:val="auto"/>
          <w:kern w:val="2"/>
          <w:sz w:val="32"/>
          <w:szCs w:val="32"/>
          <w:lang w:eastAsia="zh-CN"/>
        </w:rPr>
        <w:t>2026</w:t>
      </w:r>
      <w:r>
        <w:rPr>
          <w:rFonts w:ascii="Times New Roman" w:eastAsia="仿宋_GB2312" w:hAnsi="Times New Roman" w:cs="Times New Roman"/>
          <w:snapToGrid/>
          <w:color w:val="auto"/>
          <w:kern w:val="2"/>
          <w:sz w:val="32"/>
          <w:szCs w:val="32"/>
          <w:lang w:eastAsia="zh-CN"/>
        </w:rPr>
        <w:t>年</w:t>
      </w:r>
      <w:r>
        <w:rPr>
          <w:rFonts w:ascii="Times New Roman" w:eastAsia="仿宋_GB2312" w:hAnsi="Times New Roman" w:cs="Times New Roman"/>
          <w:snapToGrid/>
          <w:color w:val="auto"/>
          <w:kern w:val="2"/>
          <w:sz w:val="32"/>
          <w:szCs w:val="32"/>
          <w:lang w:eastAsia="zh-CN"/>
        </w:rPr>
        <w:t>10</w:t>
      </w:r>
      <w:r>
        <w:rPr>
          <w:rFonts w:ascii="Times New Roman" w:eastAsia="仿宋_GB2312" w:hAnsi="Times New Roman" w:cs="Times New Roman"/>
          <w:snapToGrid/>
          <w:color w:val="auto"/>
          <w:kern w:val="2"/>
          <w:sz w:val="32"/>
          <w:szCs w:val="32"/>
          <w:lang w:eastAsia="zh-CN"/>
        </w:rPr>
        <w:t>月</w:t>
      </w:r>
      <w:r>
        <w:rPr>
          <w:rFonts w:ascii="Times New Roman" w:eastAsia="仿宋_GB2312" w:hAnsi="Times New Roman" w:cs="Times New Roman"/>
          <w:snapToGrid/>
          <w:color w:val="auto"/>
          <w:kern w:val="2"/>
          <w:sz w:val="32"/>
          <w:szCs w:val="32"/>
          <w:lang w:eastAsia="zh-CN"/>
        </w:rPr>
        <w:t>31</w:t>
      </w:r>
      <w:r>
        <w:rPr>
          <w:rFonts w:ascii="Times New Roman" w:eastAsia="仿宋_GB2312" w:hAnsi="Times New Roman" w:cs="Times New Roman"/>
          <w:snapToGrid/>
          <w:color w:val="auto"/>
          <w:kern w:val="2"/>
          <w:sz w:val="32"/>
          <w:szCs w:val="32"/>
          <w:lang w:eastAsia="zh-CN"/>
        </w:rPr>
        <w:t>日</w:t>
      </w:r>
      <w:r>
        <w:rPr>
          <w:rFonts w:ascii="Times New Roman" w:eastAsia="仿宋_GB2312" w:hAnsi="Times New Roman" w:cs="Times New Roman"/>
          <w:snapToGrid/>
          <w:color w:val="auto"/>
          <w:kern w:val="2"/>
          <w:sz w:val="32"/>
          <w:szCs w:val="32"/>
          <w:lang w:eastAsia="zh-CN"/>
        </w:rPr>
        <w:t>24:00</w:t>
      </w:r>
      <w:r>
        <w:rPr>
          <w:rFonts w:ascii="Times New Roman" w:eastAsia="仿宋_GB2312" w:hAnsi="Times New Roman" w:cs="Times New Roman"/>
          <w:snapToGrid/>
          <w:color w:val="auto"/>
          <w:kern w:val="2"/>
          <w:sz w:val="32"/>
          <w:szCs w:val="32"/>
          <w:lang w:eastAsia="zh-CN"/>
        </w:rPr>
        <w:t>前。</w:t>
      </w:r>
    </w:p>
    <w:p w14:paraId="3240CBA9"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（二）参赛产品</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作品需提交设计方案，具体包括产品</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方案</w:t>
      </w:r>
      <w:r>
        <w:rPr>
          <w:rFonts w:ascii="Times New Roman" w:eastAsia="仿宋_GB2312" w:hAnsi="Times New Roman" w:cs="Times New Roman"/>
          <w:snapToGrid/>
          <w:color w:val="auto"/>
          <w:kern w:val="2"/>
          <w:sz w:val="32"/>
          <w:szCs w:val="32"/>
          <w:lang w:eastAsia="zh-CN"/>
        </w:rPr>
        <w:lastRenderedPageBreak/>
        <w:t>创意及概念描述、产品</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方案定义、产品实物及细节照片。创意方案需提供设计草图及效果图、简要设计说明以及关键结构或关键细节说明；产品</w:t>
      </w:r>
      <w:proofErr w:type="gramStart"/>
      <w:r>
        <w:rPr>
          <w:rFonts w:ascii="Times New Roman" w:eastAsia="仿宋_GB2312" w:hAnsi="Times New Roman" w:cs="Times New Roman"/>
          <w:snapToGrid/>
          <w:color w:val="auto"/>
          <w:kern w:val="2"/>
          <w:sz w:val="32"/>
          <w:szCs w:val="32"/>
          <w:lang w:eastAsia="zh-CN"/>
        </w:rPr>
        <w:t>组量产产品</w:t>
      </w:r>
      <w:proofErr w:type="gramEnd"/>
      <w:r>
        <w:rPr>
          <w:rFonts w:ascii="Times New Roman" w:eastAsia="仿宋_GB2312" w:hAnsi="Times New Roman" w:cs="Times New Roman"/>
          <w:snapToGrid/>
          <w:color w:val="auto"/>
          <w:kern w:val="2"/>
          <w:sz w:val="32"/>
          <w:szCs w:val="32"/>
          <w:lang w:eastAsia="zh-CN"/>
        </w:rPr>
        <w:t>需提供取得的经济效益及社会效益等内容（以</w:t>
      </w:r>
      <w:r>
        <w:rPr>
          <w:rFonts w:ascii="Times New Roman" w:eastAsia="仿宋_GB2312" w:hAnsi="Times New Roman" w:cs="Times New Roman"/>
          <w:snapToGrid/>
          <w:color w:val="auto"/>
          <w:kern w:val="2"/>
          <w:sz w:val="32"/>
          <w:szCs w:val="32"/>
          <w:lang w:eastAsia="zh-CN"/>
        </w:rPr>
        <w:t>A3</w:t>
      </w:r>
      <w:r>
        <w:rPr>
          <w:rFonts w:ascii="Times New Roman" w:eastAsia="仿宋_GB2312" w:hAnsi="Times New Roman" w:cs="Times New Roman"/>
          <w:snapToGrid/>
          <w:color w:val="auto"/>
          <w:kern w:val="2"/>
          <w:sz w:val="32"/>
          <w:szCs w:val="32"/>
          <w:lang w:eastAsia="zh-CN"/>
        </w:rPr>
        <w:t>横幅面、精度</w:t>
      </w:r>
      <w:r>
        <w:rPr>
          <w:rFonts w:ascii="Times New Roman" w:eastAsia="仿宋_GB2312" w:hAnsi="Times New Roman" w:cs="Times New Roman"/>
          <w:snapToGrid/>
          <w:color w:val="auto"/>
          <w:kern w:val="2"/>
          <w:sz w:val="32"/>
          <w:szCs w:val="32"/>
          <w:lang w:eastAsia="zh-CN"/>
        </w:rPr>
        <w:t>300dpi</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jpg</w:t>
      </w:r>
      <w:r>
        <w:rPr>
          <w:rFonts w:ascii="Times New Roman" w:eastAsia="仿宋_GB2312" w:hAnsi="Times New Roman" w:cs="Times New Roman"/>
          <w:snapToGrid/>
          <w:color w:val="auto"/>
          <w:kern w:val="2"/>
          <w:sz w:val="32"/>
          <w:szCs w:val="32"/>
          <w:lang w:eastAsia="zh-CN"/>
        </w:rPr>
        <w:t>格式展板形式电子文件，提交展板</w:t>
      </w:r>
      <w:r>
        <w:rPr>
          <w:rFonts w:ascii="Times New Roman" w:eastAsia="仿宋_GB2312" w:hAnsi="Times New Roman" w:cs="Times New Roman"/>
          <w:snapToGrid/>
          <w:color w:val="auto"/>
          <w:kern w:val="2"/>
          <w:sz w:val="32"/>
          <w:szCs w:val="32"/>
          <w:lang w:eastAsia="zh-CN"/>
        </w:rPr>
        <w:t>1-5</w:t>
      </w:r>
      <w:r>
        <w:rPr>
          <w:rFonts w:ascii="Times New Roman" w:eastAsia="仿宋_GB2312" w:hAnsi="Times New Roman" w:cs="Times New Roman"/>
          <w:snapToGrid/>
          <w:color w:val="auto"/>
          <w:kern w:val="2"/>
          <w:sz w:val="32"/>
          <w:szCs w:val="32"/>
          <w:lang w:eastAsia="zh-CN"/>
        </w:rPr>
        <w:t>幅）。参赛作品中不得体现与参赛人员姓名、单位及院校相关信息，不符合规定者将被视为无效作品，取消参赛资格。</w:t>
      </w:r>
    </w:p>
    <w:p w14:paraId="7AD1F213"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（三）产品</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作品入围终评，还需补充展板形式电子文件分层源文件、产品效果图、产品介绍</w:t>
      </w:r>
      <w:r>
        <w:rPr>
          <w:rFonts w:ascii="Times New Roman" w:eastAsia="仿宋_GB2312" w:hAnsi="Times New Roman" w:cs="Times New Roman"/>
          <w:snapToGrid/>
          <w:color w:val="auto"/>
          <w:kern w:val="2"/>
          <w:sz w:val="32"/>
          <w:szCs w:val="32"/>
          <w:lang w:eastAsia="zh-CN"/>
        </w:rPr>
        <w:t>PPT</w:t>
      </w:r>
      <w:r>
        <w:rPr>
          <w:rFonts w:ascii="Times New Roman" w:eastAsia="仿宋_GB2312" w:hAnsi="Times New Roman" w:cs="Times New Roman"/>
          <w:snapToGrid/>
          <w:color w:val="auto"/>
          <w:kern w:val="2"/>
          <w:sz w:val="32"/>
          <w:szCs w:val="32"/>
          <w:lang w:eastAsia="zh-CN"/>
        </w:rPr>
        <w:t>及视频（也可报名时一并提供）。具体要求如下：</w:t>
      </w:r>
    </w:p>
    <w:p w14:paraId="6340C161"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产品效果图质量要求：产品六视图、产品细节特写（不少于</w:t>
      </w:r>
      <w:r>
        <w:rPr>
          <w:rFonts w:ascii="Times New Roman" w:eastAsia="仿宋_GB2312" w:hAnsi="Times New Roman" w:cs="Times New Roman"/>
          <w:snapToGrid/>
          <w:color w:val="auto"/>
          <w:kern w:val="2"/>
          <w:sz w:val="32"/>
          <w:szCs w:val="32"/>
          <w:lang w:eastAsia="zh-CN"/>
        </w:rPr>
        <w:t>5</w:t>
      </w:r>
      <w:r>
        <w:rPr>
          <w:rFonts w:ascii="Times New Roman" w:eastAsia="仿宋_GB2312" w:hAnsi="Times New Roman" w:cs="Times New Roman"/>
          <w:snapToGrid/>
          <w:color w:val="auto"/>
          <w:kern w:val="2"/>
          <w:sz w:val="32"/>
          <w:szCs w:val="32"/>
          <w:lang w:eastAsia="zh-CN"/>
        </w:rPr>
        <w:t>张）、产品主视图（</w:t>
      </w:r>
      <w:proofErr w:type="spellStart"/>
      <w:r>
        <w:rPr>
          <w:rFonts w:ascii="Times New Roman" w:eastAsia="仿宋_GB2312" w:hAnsi="Times New Roman" w:cs="Times New Roman"/>
          <w:snapToGrid/>
          <w:color w:val="auto"/>
          <w:kern w:val="2"/>
          <w:sz w:val="32"/>
          <w:szCs w:val="32"/>
          <w:lang w:eastAsia="zh-CN"/>
        </w:rPr>
        <w:t>png</w:t>
      </w:r>
      <w:proofErr w:type="spellEnd"/>
      <w:r>
        <w:rPr>
          <w:rFonts w:ascii="Times New Roman" w:eastAsia="仿宋_GB2312" w:hAnsi="Times New Roman" w:cs="Times New Roman"/>
          <w:snapToGrid/>
          <w:color w:val="auto"/>
          <w:kern w:val="2"/>
          <w:sz w:val="32"/>
          <w:szCs w:val="32"/>
          <w:lang w:eastAsia="zh-CN"/>
        </w:rPr>
        <w:t>透明格式），渲染图宽度不低于</w:t>
      </w:r>
      <w:r>
        <w:rPr>
          <w:rFonts w:ascii="Times New Roman" w:eastAsia="仿宋_GB2312" w:hAnsi="Times New Roman" w:cs="Times New Roman"/>
          <w:snapToGrid/>
          <w:color w:val="auto"/>
          <w:kern w:val="2"/>
          <w:sz w:val="32"/>
          <w:szCs w:val="32"/>
          <w:lang w:eastAsia="zh-CN"/>
        </w:rPr>
        <w:t>6000px</w:t>
      </w:r>
      <w:r>
        <w:rPr>
          <w:rFonts w:ascii="Times New Roman" w:eastAsia="仿宋_GB2312" w:hAnsi="Times New Roman" w:cs="Times New Roman"/>
          <w:snapToGrid/>
          <w:color w:val="auto"/>
          <w:kern w:val="2"/>
          <w:sz w:val="32"/>
          <w:szCs w:val="32"/>
          <w:lang w:eastAsia="zh-CN"/>
        </w:rPr>
        <w:t>。</w:t>
      </w:r>
    </w:p>
    <w:p w14:paraId="4647977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产品介绍</w:t>
      </w:r>
      <w:r>
        <w:rPr>
          <w:rFonts w:ascii="Times New Roman" w:eastAsia="仿宋_GB2312" w:hAnsi="Times New Roman" w:cs="Times New Roman"/>
          <w:snapToGrid/>
          <w:color w:val="auto"/>
          <w:kern w:val="2"/>
          <w:sz w:val="32"/>
          <w:szCs w:val="32"/>
          <w:lang w:eastAsia="zh-CN"/>
        </w:rPr>
        <w:t>PPT</w:t>
      </w:r>
      <w:r>
        <w:rPr>
          <w:rFonts w:ascii="Times New Roman" w:eastAsia="仿宋_GB2312" w:hAnsi="Times New Roman" w:cs="Times New Roman"/>
          <w:snapToGrid/>
          <w:color w:val="auto"/>
          <w:kern w:val="2"/>
          <w:sz w:val="32"/>
          <w:szCs w:val="32"/>
          <w:lang w:eastAsia="zh-CN"/>
        </w:rPr>
        <w:t>及视频内容要求：能详细展示产品</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方案设计细节、产品创新设计特点（需包括：功能创新设计、使用创新设计、形态创新设计）、使用方式及效果；</w:t>
      </w:r>
    </w:p>
    <w:p w14:paraId="438A2897"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视频质量要求：视频分辨率为</w:t>
      </w:r>
      <w:r>
        <w:rPr>
          <w:rFonts w:ascii="Times New Roman" w:eastAsia="仿宋_GB2312" w:hAnsi="Times New Roman" w:cs="Times New Roman"/>
          <w:snapToGrid/>
          <w:color w:val="auto"/>
          <w:kern w:val="2"/>
          <w:sz w:val="32"/>
          <w:szCs w:val="32"/>
          <w:lang w:eastAsia="zh-CN"/>
        </w:rPr>
        <w:t>16:9</w:t>
      </w:r>
      <w:r>
        <w:rPr>
          <w:rFonts w:ascii="Times New Roman" w:eastAsia="仿宋_GB2312" w:hAnsi="Times New Roman" w:cs="Times New Roman"/>
          <w:snapToGrid/>
          <w:color w:val="auto"/>
          <w:kern w:val="2"/>
          <w:sz w:val="32"/>
          <w:szCs w:val="32"/>
          <w:lang w:eastAsia="zh-CN"/>
        </w:rPr>
        <w:t>，并且为横屏，</w:t>
      </w:r>
      <w:r>
        <w:rPr>
          <w:rFonts w:ascii="Times New Roman" w:eastAsia="仿宋_GB2312" w:hAnsi="Times New Roman" w:cs="Times New Roman"/>
          <w:snapToGrid/>
          <w:color w:val="auto"/>
          <w:kern w:val="2"/>
          <w:sz w:val="32"/>
          <w:szCs w:val="32"/>
          <w:lang w:eastAsia="zh-CN"/>
        </w:rPr>
        <w:t>AVI</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FLV</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MP4</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MOV</w:t>
      </w:r>
      <w:r>
        <w:rPr>
          <w:rFonts w:ascii="Times New Roman" w:eastAsia="仿宋_GB2312" w:hAnsi="Times New Roman" w:cs="Times New Roman"/>
          <w:snapToGrid/>
          <w:color w:val="auto"/>
          <w:kern w:val="2"/>
          <w:sz w:val="32"/>
          <w:szCs w:val="32"/>
          <w:lang w:eastAsia="zh-CN"/>
        </w:rPr>
        <w:t>格式，清晰度不小于</w:t>
      </w:r>
      <w:r>
        <w:rPr>
          <w:rFonts w:ascii="Times New Roman" w:eastAsia="仿宋_GB2312" w:hAnsi="Times New Roman" w:cs="Times New Roman"/>
          <w:snapToGrid/>
          <w:color w:val="auto"/>
          <w:kern w:val="2"/>
          <w:sz w:val="32"/>
          <w:szCs w:val="32"/>
          <w:lang w:eastAsia="zh-CN"/>
        </w:rPr>
        <w:t>720P</w:t>
      </w:r>
      <w:r>
        <w:rPr>
          <w:rFonts w:ascii="Times New Roman" w:eastAsia="仿宋_GB2312" w:hAnsi="Times New Roman" w:cs="Times New Roman"/>
          <w:snapToGrid/>
          <w:color w:val="auto"/>
          <w:kern w:val="2"/>
          <w:sz w:val="32"/>
          <w:szCs w:val="32"/>
          <w:lang w:eastAsia="zh-CN"/>
        </w:rPr>
        <w:t>，单个文件大小不超过</w:t>
      </w:r>
      <w:r>
        <w:rPr>
          <w:rFonts w:ascii="Times New Roman" w:eastAsia="仿宋_GB2312" w:hAnsi="Times New Roman" w:cs="Times New Roman"/>
          <w:snapToGrid/>
          <w:color w:val="auto"/>
          <w:kern w:val="2"/>
          <w:sz w:val="32"/>
          <w:szCs w:val="32"/>
          <w:lang w:eastAsia="zh-CN"/>
        </w:rPr>
        <w:t>500MB</w:t>
      </w:r>
      <w:r>
        <w:rPr>
          <w:rFonts w:ascii="Times New Roman" w:eastAsia="仿宋_GB2312" w:hAnsi="Times New Roman" w:cs="Times New Roman"/>
          <w:snapToGrid/>
          <w:color w:val="auto"/>
          <w:kern w:val="2"/>
          <w:sz w:val="32"/>
          <w:szCs w:val="32"/>
          <w:lang w:eastAsia="zh-CN"/>
        </w:rPr>
        <w:t>，单个视频长度最短</w:t>
      </w: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分钟、最长不超过</w:t>
      </w:r>
      <w:r>
        <w:rPr>
          <w:rFonts w:ascii="Times New Roman" w:eastAsia="仿宋_GB2312" w:hAnsi="Times New Roman" w:cs="Times New Roman"/>
          <w:snapToGrid/>
          <w:color w:val="auto"/>
          <w:kern w:val="2"/>
          <w:sz w:val="32"/>
          <w:szCs w:val="32"/>
          <w:lang w:eastAsia="zh-CN"/>
        </w:rPr>
        <w:t>3</w:t>
      </w:r>
      <w:r>
        <w:rPr>
          <w:rFonts w:ascii="Times New Roman" w:eastAsia="仿宋_GB2312" w:hAnsi="Times New Roman" w:cs="Times New Roman"/>
          <w:snapToGrid/>
          <w:color w:val="auto"/>
          <w:kern w:val="2"/>
          <w:sz w:val="32"/>
          <w:szCs w:val="32"/>
          <w:lang w:eastAsia="zh-CN"/>
        </w:rPr>
        <w:t>分钟。</w:t>
      </w:r>
    </w:p>
    <w:p w14:paraId="2643EE77"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八、时间安排</w:t>
      </w:r>
    </w:p>
    <w:p w14:paraId="17201B42"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（一）大赛筹备阶段：</w:t>
      </w:r>
      <w:r>
        <w:rPr>
          <w:rFonts w:ascii="Times New Roman" w:eastAsia="华文楷体" w:hAnsi="Times New Roman" w:cs="Times New Roman"/>
          <w:snapToGrid/>
          <w:color w:val="auto"/>
          <w:kern w:val="2"/>
          <w:sz w:val="32"/>
          <w:szCs w:val="32"/>
          <w:lang w:eastAsia="zh-CN"/>
        </w:rPr>
        <w:t>2026</w:t>
      </w:r>
      <w:r>
        <w:rPr>
          <w:rFonts w:ascii="Times New Roman" w:eastAsia="华文楷体" w:hAnsi="Times New Roman" w:cs="Times New Roman"/>
          <w:snapToGrid/>
          <w:color w:val="auto"/>
          <w:kern w:val="2"/>
          <w:sz w:val="32"/>
          <w:szCs w:val="32"/>
          <w:lang w:eastAsia="zh-CN"/>
        </w:rPr>
        <w:t>年</w:t>
      </w:r>
      <w:r>
        <w:rPr>
          <w:rFonts w:ascii="Times New Roman" w:eastAsia="华文楷体" w:hAnsi="Times New Roman" w:cs="Times New Roman"/>
          <w:snapToGrid/>
          <w:color w:val="auto"/>
          <w:kern w:val="2"/>
          <w:sz w:val="32"/>
          <w:szCs w:val="32"/>
          <w:lang w:eastAsia="zh-CN"/>
        </w:rPr>
        <w:t>5</w:t>
      </w:r>
      <w:r>
        <w:rPr>
          <w:rFonts w:ascii="Times New Roman" w:eastAsia="华文楷体" w:hAnsi="Times New Roman" w:cs="Times New Roman"/>
          <w:snapToGrid/>
          <w:color w:val="auto"/>
          <w:kern w:val="2"/>
          <w:sz w:val="32"/>
          <w:szCs w:val="32"/>
          <w:lang w:eastAsia="zh-CN"/>
        </w:rPr>
        <w:t>月</w:t>
      </w:r>
      <w:r>
        <w:rPr>
          <w:rFonts w:ascii="Times New Roman" w:eastAsia="华文楷体" w:hAnsi="Times New Roman" w:cs="Times New Roman"/>
          <w:snapToGrid/>
          <w:color w:val="auto"/>
          <w:kern w:val="2"/>
          <w:sz w:val="32"/>
          <w:szCs w:val="32"/>
          <w:lang w:eastAsia="zh-CN"/>
        </w:rPr>
        <w:t>31</w:t>
      </w:r>
      <w:r>
        <w:rPr>
          <w:rFonts w:ascii="Times New Roman" w:eastAsia="华文楷体" w:hAnsi="Times New Roman" w:cs="Times New Roman"/>
          <w:snapToGrid/>
          <w:color w:val="auto"/>
          <w:kern w:val="2"/>
          <w:sz w:val="32"/>
          <w:szCs w:val="32"/>
          <w:lang w:eastAsia="zh-CN"/>
        </w:rPr>
        <w:t>日前</w:t>
      </w:r>
    </w:p>
    <w:p w14:paraId="45C26627"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制定印发大赛工作方案；制定评审规则、参赛手册等，成立</w:t>
      </w:r>
      <w:r>
        <w:rPr>
          <w:rFonts w:ascii="Times New Roman" w:eastAsia="仿宋_GB2312" w:hAnsi="Times New Roman" w:cs="Times New Roman"/>
          <w:snapToGrid/>
          <w:color w:val="auto"/>
          <w:kern w:val="2"/>
          <w:sz w:val="32"/>
          <w:szCs w:val="32"/>
          <w:lang w:eastAsia="zh-CN"/>
        </w:rPr>
        <w:lastRenderedPageBreak/>
        <w:t>大赛组委会等相关工作机构；</w:t>
      </w:r>
      <w:proofErr w:type="gramStart"/>
      <w:r>
        <w:rPr>
          <w:rFonts w:ascii="Times New Roman" w:eastAsia="仿宋_GB2312" w:hAnsi="Times New Roman" w:cs="Times New Roman"/>
          <w:snapToGrid/>
          <w:color w:val="auto"/>
          <w:kern w:val="2"/>
          <w:sz w:val="32"/>
          <w:szCs w:val="32"/>
          <w:lang w:eastAsia="zh-CN"/>
        </w:rPr>
        <w:t>大赛官网改版</w:t>
      </w:r>
      <w:proofErr w:type="gramEnd"/>
      <w:r>
        <w:rPr>
          <w:rFonts w:ascii="Times New Roman" w:eastAsia="仿宋_GB2312" w:hAnsi="Times New Roman" w:cs="Times New Roman"/>
          <w:snapToGrid/>
          <w:color w:val="auto"/>
          <w:kern w:val="2"/>
          <w:sz w:val="32"/>
          <w:szCs w:val="32"/>
          <w:lang w:eastAsia="zh-CN"/>
        </w:rPr>
        <w:t>及空间扩容、</w:t>
      </w:r>
      <w:proofErr w:type="gramStart"/>
      <w:r>
        <w:rPr>
          <w:rFonts w:ascii="Times New Roman" w:eastAsia="仿宋_GB2312" w:hAnsi="Times New Roman" w:cs="Times New Roman"/>
          <w:snapToGrid/>
          <w:color w:val="auto"/>
          <w:kern w:val="2"/>
          <w:sz w:val="32"/>
          <w:szCs w:val="32"/>
          <w:lang w:eastAsia="zh-CN"/>
        </w:rPr>
        <w:t>微信公众号</w:t>
      </w:r>
      <w:proofErr w:type="gramEnd"/>
      <w:r>
        <w:rPr>
          <w:rFonts w:ascii="Times New Roman" w:eastAsia="仿宋_GB2312" w:hAnsi="Times New Roman" w:cs="Times New Roman"/>
          <w:snapToGrid/>
          <w:color w:val="auto"/>
          <w:kern w:val="2"/>
          <w:sz w:val="32"/>
          <w:szCs w:val="32"/>
          <w:lang w:eastAsia="zh-CN"/>
        </w:rPr>
        <w:t>、沟通省内媒体进行大赛预热宣发。</w:t>
      </w:r>
    </w:p>
    <w:p w14:paraId="4DD5C25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（二）作品征集阶段：</w:t>
      </w:r>
      <w:r>
        <w:rPr>
          <w:rFonts w:ascii="Times New Roman" w:eastAsia="华文楷体" w:hAnsi="Times New Roman" w:cs="Times New Roman"/>
          <w:snapToGrid/>
          <w:color w:val="auto"/>
          <w:kern w:val="2"/>
          <w:sz w:val="32"/>
          <w:szCs w:val="32"/>
          <w:lang w:eastAsia="zh-CN"/>
        </w:rPr>
        <w:t>2026</w:t>
      </w:r>
      <w:r>
        <w:rPr>
          <w:rFonts w:ascii="Times New Roman" w:eastAsia="华文楷体" w:hAnsi="Times New Roman" w:cs="Times New Roman"/>
          <w:snapToGrid/>
          <w:color w:val="auto"/>
          <w:kern w:val="2"/>
          <w:sz w:val="32"/>
          <w:szCs w:val="32"/>
          <w:lang w:eastAsia="zh-CN"/>
        </w:rPr>
        <w:t>年</w:t>
      </w:r>
      <w:r>
        <w:rPr>
          <w:rFonts w:ascii="Times New Roman" w:eastAsia="华文楷体" w:hAnsi="Times New Roman" w:cs="Times New Roman"/>
          <w:snapToGrid/>
          <w:color w:val="auto"/>
          <w:kern w:val="2"/>
          <w:sz w:val="32"/>
          <w:szCs w:val="32"/>
          <w:lang w:eastAsia="zh-CN"/>
        </w:rPr>
        <w:t>6</w:t>
      </w:r>
      <w:r>
        <w:rPr>
          <w:rFonts w:ascii="Times New Roman" w:eastAsia="华文楷体" w:hAnsi="Times New Roman" w:cs="Times New Roman"/>
          <w:snapToGrid/>
          <w:color w:val="auto"/>
          <w:kern w:val="2"/>
          <w:sz w:val="32"/>
          <w:szCs w:val="32"/>
          <w:lang w:eastAsia="zh-CN"/>
        </w:rPr>
        <w:t>月</w:t>
      </w:r>
      <w:r>
        <w:rPr>
          <w:rFonts w:ascii="Times New Roman" w:eastAsia="华文楷体" w:hAnsi="Times New Roman" w:cs="Times New Roman"/>
          <w:snapToGrid/>
          <w:color w:val="auto"/>
          <w:kern w:val="2"/>
          <w:sz w:val="32"/>
          <w:szCs w:val="32"/>
          <w:lang w:eastAsia="zh-CN"/>
        </w:rPr>
        <w:t>1</w:t>
      </w:r>
      <w:r>
        <w:rPr>
          <w:rFonts w:ascii="Times New Roman" w:eastAsia="华文楷体" w:hAnsi="Times New Roman" w:cs="Times New Roman"/>
          <w:snapToGrid/>
          <w:color w:val="auto"/>
          <w:kern w:val="2"/>
          <w:sz w:val="32"/>
          <w:szCs w:val="32"/>
          <w:lang w:eastAsia="zh-CN"/>
        </w:rPr>
        <w:t>日</w:t>
      </w:r>
      <w:r>
        <w:rPr>
          <w:rFonts w:ascii="Times New Roman" w:eastAsia="华文楷体" w:hAnsi="Times New Roman" w:cs="Times New Roman" w:hint="eastAsia"/>
          <w:snapToGrid/>
          <w:color w:val="auto"/>
          <w:kern w:val="2"/>
          <w:sz w:val="32"/>
          <w:szCs w:val="32"/>
          <w:lang w:eastAsia="zh-CN"/>
        </w:rPr>
        <w:t>—</w:t>
      </w:r>
      <w:r>
        <w:rPr>
          <w:rFonts w:ascii="Times New Roman" w:eastAsia="华文楷体" w:hAnsi="Times New Roman" w:cs="Times New Roman"/>
          <w:snapToGrid/>
          <w:color w:val="auto"/>
          <w:kern w:val="2"/>
          <w:sz w:val="32"/>
          <w:szCs w:val="32"/>
          <w:lang w:eastAsia="zh-CN"/>
        </w:rPr>
        <w:t>10</w:t>
      </w:r>
      <w:r>
        <w:rPr>
          <w:rFonts w:ascii="Times New Roman" w:eastAsia="华文楷体" w:hAnsi="Times New Roman" w:cs="Times New Roman"/>
          <w:snapToGrid/>
          <w:color w:val="auto"/>
          <w:kern w:val="2"/>
          <w:sz w:val="32"/>
          <w:szCs w:val="32"/>
          <w:lang w:eastAsia="zh-CN"/>
        </w:rPr>
        <w:t>月</w:t>
      </w:r>
      <w:r>
        <w:rPr>
          <w:rFonts w:ascii="Times New Roman" w:eastAsia="华文楷体" w:hAnsi="Times New Roman" w:cs="Times New Roman"/>
          <w:snapToGrid/>
          <w:color w:val="auto"/>
          <w:kern w:val="2"/>
          <w:sz w:val="32"/>
          <w:szCs w:val="32"/>
          <w:lang w:eastAsia="zh-CN"/>
        </w:rPr>
        <w:t>31</w:t>
      </w:r>
      <w:r>
        <w:rPr>
          <w:rFonts w:ascii="Times New Roman" w:eastAsia="华文楷体" w:hAnsi="Times New Roman" w:cs="Times New Roman"/>
          <w:snapToGrid/>
          <w:color w:val="auto"/>
          <w:kern w:val="2"/>
          <w:sz w:val="32"/>
          <w:szCs w:val="32"/>
          <w:lang w:eastAsia="zh-CN"/>
        </w:rPr>
        <w:t>日</w:t>
      </w:r>
    </w:p>
    <w:p w14:paraId="1C8CFA6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6</w:t>
      </w:r>
      <w:r>
        <w:rPr>
          <w:rFonts w:ascii="Times New Roman" w:eastAsia="仿宋_GB2312" w:hAnsi="Times New Roman" w:cs="Times New Roman"/>
          <w:snapToGrid/>
          <w:color w:val="auto"/>
          <w:kern w:val="2"/>
          <w:sz w:val="32"/>
          <w:szCs w:val="32"/>
          <w:lang w:eastAsia="zh-CN"/>
        </w:rPr>
        <w:t>月</w:t>
      </w:r>
      <w:r>
        <w:rPr>
          <w:rFonts w:ascii="Times New Roman" w:eastAsia="仿宋_GB2312" w:hAnsi="Times New Roman" w:cs="Times New Roman"/>
          <w:snapToGrid/>
          <w:color w:val="auto"/>
          <w:kern w:val="2"/>
          <w:sz w:val="32"/>
          <w:szCs w:val="32"/>
          <w:lang w:eastAsia="zh-CN"/>
        </w:rPr>
        <w:t>1</w:t>
      </w:r>
      <w:r>
        <w:rPr>
          <w:rFonts w:ascii="Times New Roman" w:eastAsia="仿宋_GB2312" w:hAnsi="Times New Roman" w:cs="Times New Roman"/>
          <w:snapToGrid/>
          <w:color w:val="auto"/>
          <w:kern w:val="2"/>
          <w:sz w:val="32"/>
          <w:szCs w:val="32"/>
          <w:lang w:eastAsia="zh-CN"/>
        </w:rPr>
        <w:t>日，大赛正式开始报名。</w:t>
      </w:r>
    </w:p>
    <w:p w14:paraId="676E9B0D"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2026</w:t>
      </w:r>
      <w:r>
        <w:rPr>
          <w:rFonts w:ascii="Times New Roman" w:eastAsia="仿宋_GB2312" w:hAnsi="Times New Roman" w:cs="Times New Roman"/>
          <w:snapToGrid/>
          <w:color w:val="auto"/>
          <w:kern w:val="2"/>
          <w:sz w:val="32"/>
          <w:szCs w:val="32"/>
          <w:lang w:eastAsia="zh-CN"/>
        </w:rPr>
        <w:t>年</w:t>
      </w:r>
      <w:r>
        <w:rPr>
          <w:rFonts w:ascii="Times New Roman" w:eastAsia="仿宋_GB2312" w:hAnsi="Times New Roman" w:cs="Times New Roman"/>
          <w:snapToGrid/>
          <w:color w:val="auto"/>
          <w:kern w:val="2"/>
          <w:sz w:val="32"/>
          <w:szCs w:val="32"/>
          <w:lang w:eastAsia="zh-CN"/>
        </w:rPr>
        <w:t>10</w:t>
      </w:r>
      <w:r>
        <w:rPr>
          <w:rFonts w:ascii="Times New Roman" w:eastAsia="仿宋_GB2312" w:hAnsi="Times New Roman" w:cs="Times New Roman"/>
          <w:snapToGrid/>
          <w:color w:val="auto"/>
          <w:kern w:val="2"/>
          <w:sz w:val="32"/>
          <w:szCs w:val="32"/>
          <w:lang w:eastAsia="zh-CN"/>
        </w:rPr>
        <w:t>月</w:t>
      </w:r>
      <w:r>
        <w:rPr>
          <w:rFonts w:ascii="Times New Roman" w:eastAsia="仿宋_GB2312" w:hAnsi="Times New Roman" w:cs="Times New Roman"/>
          <w:snapToGrid/>
          <w:color w:val="auto"/>
          <w:kern w:val="2"/>
          <w:sz w:val="32"/>
          <w:szCs w:val="32"/>
          <w:lang w:eastAsia="zh-CN"/>
        </w:rPr>
        <w:t>31</w:t>
      </w:r>
      <w:r>
        <w:rPr>
          <w:rFonts w:ascii="Times New Roman" w:eastAsia="仿宋_GB2312" w:hAnsi="Times New Roman" w:cs="Times New Roman"/>
          <w:snapToGrid/>
          <w:color w:val="auto"/>
          <w:kern w:val="2"/>
          <w:sz w:val="32"/>
          <w:szCs w:val="32"/>
          <w:lang w:eastAsia="zh-CN"/>
        </w:rPr>
        <w:t>日前，进行参赛产品（作品）征集及资格审查，并组建大赛评审委员会。</w:t>
      </w:r>
    </w:p>
    <w:p w14:paraId="193F41ED"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（三）大赛评审阶段：</w:t>
      </w:r>
      <w:r>
        <w:rPr>
          <w:rFonts w:ascii="Times New Roman" w:eastAsia="华文楷体" w:hAnsi="Times New Roman" w:cs="Times New Roman"/>
          <w:snapToGrid/>
          <w:color w:val="auto"/>
          <w:kern w:val="2"/>
          <w:sz w:val="32"/>
          <w:szCs w:val="32"/>
          <w:lang w:eastAsia="zh-CN"/>
        </w:rPr>
        <w:t>2026</w:t>
      </w:r>
      <w:r>
        <w:rPr>
          <w:rFonts w:ascii="Times New Roman" w:eastAsia="华文楷体" w:hAnsi="Times New Roman" w:cs="Times New Roman"/>
          <w:snapToGrid/>
          <w:color w:val="auto"/>
          <w:kern w:val="2"/>
          <w:sz w:val="32"/>
          <w:szCs w:val="32"/>
          <w:lang w:eastAsia="zh-CN"/>
        </w:rPr>
        <w:t>年</w:t>
      </w:r>
      <w:r>
        <w:rPr>
          <w:rFonts w:ascii="Times New Roman" w:eastAsia="华文楷体" w:hAnsi="Times New Roman" w:cs="Times New Roman"/>
          <w:snapToGrid/>
          <w:color w:val="auto"/>
          <w:kern w:val="2"/>
          <w:sz w:val="32"/>
          <w:szCs w:val="32"/>
          <w:lang w:eastAsia="zh-CN"/>
        </w:rPr>
        <w:t>11</w:t>
      </w:r>
      <w:r>
        <w:rPr>
          <w:rFonts w:ascii="Times New Roman" w:eastAsia="华文楷体" w:hAnsi="Times New Roman" w:cs="Times New Roman"/>
          <w:snapToGrid/>
          <w:color w:val="auto"/>
          <w:kern w:val="2"/>
          <w:sz w:val="32"/>
          <w:szCs w:val="32"/>
          <w:lang w:eastAsia="zh-CN"/>
        </w:rPr>
        <w:t>月</w:t>
      </w:r>
    </w:p>
    <w:p w14:paraId="2AD0F2C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2026</w:t>
      </w:r>
      <w:r>
        <w:rPr>
          <w:rFonts w:ascii="Times New Roman" w:eastAsia="仿宋_GB2312" w:hAnsi="Times New Roman" w:cs="Times New Roman"/>
          <w:snapToGrid/>
          <w:color w:val="auto"/>
          <w:kern w:val="2"/>
          <w:sz w:val="32"/>
          <w:szCs w:val="32"/>
          <w:lang w:eastAsia="zh-CN"/>
        </w:rPr>
        <w:t>年</w:t>
      </w:r>
      <w:r>
        <w:rPr>
          <w:rFonts w:ascii="Times New Roman" w:eastAsia="仿宋_GB2312" w:hAnsi="Times New Roman" w:cs="Times New Roman"/>
          <w:snapToGrid/>
          <w:color w:val="auto"/>
          <w:kern w:val="2"/>
          <w:sz w:val="32"/>
          <w:szCs w:val="32"/>
          <w:lang w:eastAsia="zh-CN"/>
        </w:rPr>
        <w:t>11</w:t>
      </w:r>
      <w:r>
        <w:rPr>
          <w:rFonts w:ascii="Times New Roman" w:eastAsia="仿宋_GB2312" w:hAnsi="Times New Roman" w:cs="Times New Roman"/>
          <w:snapToGrid/>
          <w:color w:val="auto"/>
          <w:kern w:val="2"/>
          <w:sz w:val="32"/>
          <w:szCs w:val="32"/>
          <w:lang w:eastAsia="zh-CN"/>
        </w:rPr>
        <w:t>月</w:t>
      </w:r>
      <w:r>
        <w:rPr>
          <w:rFonts w:ascii="Times New Roman" w:eastAsia="仿宋_GB2312" w:hAnsi="Times New Roman" w:cs="Times New Roman"/>
          <w:snapToGrid/>
          <w:color w:val="auto"/>
          <w:kern w:val="2"/>
          <w:sz w:val="32"/>
          <w:szCs w:val="32"/>
          <w:lang w:eastAsia="zh-CN"/>
        </w:rPr>
        <w:t>15</w:t>
      </w:r>
      <w:r>
        <w:rPr>
          <w:rFonts w:ascii="Times New Roman" w:eastAsia="仿宋_GB2312" w:hAnsi="Times New Roman" w:cs="Times New Roman"/>
          <w:snapToGrid/>
          <w:color w:val="auto"/>
          <w:kern w:val="2"/>
          <w:sz w:val="32"/>
          <w:szCs w:val="32"/>
          <w:lang w:eastAsia="zh-CN"/>
        </w:rPr>
        <w:t>日前，对通过资格审查的参赛产品（作品）进行初评及复评。按照组别及行业领域兼顾的原则邀请省内行业知名专家进行初评及复评评审，确定本次大赛入围终评作品（产品）。</w:t>
      </w:r>
    </w:p>
    <w:p w14:paraId="2CFE48F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2026</w:t>
      </w:r>
      <w:r>
        <w:rPr>
          <w:rFonts w:ascii="Times New Roman" w:eastAsia="仿宋_GB2312" w:hAnsi="Times New Roman" w:cs="Times New Roman"/>
          <w:snapToGrid/>
          <w:color w:val="auto"/>
          <w:kern w:val="2"/>
          <w:sz w:val="32"/>
          <w:szCs w:val="32"/>
          <w:lang w:eastAsia="zh-CN"/>
        </w:rPr>
        <w:t>年</w:t>
      </w:r>
      <w:r>
        <w:rPr>
          <w:rFonts w:ascii="Times New Roman" w:eastAsia="仿宋_GB2312" w:hAnsi="Times New Roman" w:cs="Times New Roman"/>
          <w:snapToGrid/>
          <w:color w:val="auto"/>
          <w:kern w:val="2"/>
          <w:sz w:val="32"/>
          <w:szCs w:val="32"/>
          <w:lang w:eastAsia="zh-CN"/>
        </w:rPr>
        <w:t>11</w:t>
      </w:r>
      <w:r>
        <w:rPr>
          <w:rFonts w:ascii="Times New Roman" w:eastAsia="仿宋_GB2312" w:hAnsi="Times New Roman" w:cs="Times New Roman"/>
          <w:snapToGrid/>
          <w:color w:val="auto"/>
          <w:kern w:val="2"/>
          <w:sz w:val="32"/>
          <w:szCs w:val="32"/>
          <w:lang w:eastAsia="zh-CN"/>
        </w:rPr>
        <w:t>月底前，作品终评。组委会邀请有关部门领导、国内行业知名专家及高校、制造企业、设计机构成立终评专家委员会，确定本次大赛最终奖项。</w:t>
      </w:r>
    </w:p>
    <w:p w14:paraId="3241AD3B"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（四）奖励及展示阶段：</w:t>
      </w:r>
      <w:r>
        <w:rPr>
          <w:rFonts w:ascii="Times New Roman" w:eastAsia="华文楷体" w:hAnsi="Times New Roman" w:cs="Times New Roman"/>
          <w:snapToGrid/>
          <w:color w:val="auto"/>
          <w:kern w:val="2"/>
          <w:sz w:val="32"/>
          <w:szCs w:val="32"/>
          <w:lang w:eastAsia="zh-CN"/>
        </w:rPr>
        <w:t>2026</w:t>
      </w:r>
      <w:r>
        <w:rPr>
          <w:rFonts w:ascii="Times New Roman" w:eastAsia="华文楷体" w:hAnsi="Times New Roman" w:cs="Times New Roman"/>
          <w:snapToGrid/>
          <w:color w:val="auto"/>
          <w:kern w:val="2"/>
          <w:sz w:val="32"/>
          <w:szCs w:val="32"/>
          <w:lang w:eastAsia="zh-CN"/>
        </w:rPr>
        <w:t>年</w:t>
      </w:r>
      <w:r>
        <w:rPr>
          <w:rFonts w:ascii="Times New Roman" w:eastAsia="华文楷体" w:hAnsi="Times New Roman" w:cs="Times New Roman"/>
          <w:snapToGrid/>
          <w:color w:val="auto"/>
          <w:kern w:val="2"/>
          <w:sz w:val="32"/>
          <w:szCs w:val="32"/>
          <w:lang w:eastAsia="zh-CN"/>
        </w:rPr>
        <w:t>12</w:t>
      </w:r>
      <w:r>
        <w:rPr>
          <w:rFonts w:ascii="Times New Roman" w:eastAsia="华文楷体" w:hAnsi="Times New Roman" w:cs="Times New Roman"/>
          <w:snapToGrid/>
          <w:color w:val="auto"/>
          <w:kern w:val="2"/>
          <w:sz w:val="32"/>
          <w:szCs w:val="32"/>
          <w:lang w:eastAsia="zh-CN"/>
        </w:rPr>
        <w:t>月</w:t>
      </w:r>
      <w:r>
        <w:rPr>
          <w:rFonts w:ascii="Times New Roman" w:eastAsia="华文楷体" w:hAnsi="Times New Roman" w:cs="Times New Roman"/>
          <w:snapToGrid/>
          <w:color w:val="auto"/>
          <w:kern w:val="2"/>
          <w:sz w:val="32"/>
          <w:szCs w:val="32"/>
          <w:lang w:eastAsia="zh-CN"/>
        </w:rPr>
        <w:t>31</w:t>
      </w:r>
      <w:r>
        <w:rPr>
          <w:rFonts w:ascii="Times New Roman" w:eastAsia="华文楷体" w:hAnsi="Times New Roman" w:cs="Times New Roman"/>
          <w:snapToGrid/>
          <w:color w:val="auto"/>
          <w:kern w:val="2"/>
          <w:sz w:val="32"/>
          <w:szCs w:val="32"/>
          <w:lang w:eastAsia="zh-CN"/>
        </w:rPr>
        <w:t>日前</w:t>
      </w:r>
    </w:p>
    <w:p w14:paraId="1C9F7C30"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举办大赛颁奖典礼。为大赛特等、金、银、铜等相关奖项获得者进行现场颁奖，同时邀请国内外知名工业设计专家举办工业设计高峰论坛。</w:t>
      </w:r>
    </w:p>
    <w:p w14:paraId="2D6C096B"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为全面激发获奖作品创新活力，同期开展获奖作品专题展览展示。同时，选择有意向的终评入围参赛者进行设计路演，并邀请辽宁省内制造企业、</w:t>
      </w:r>
      <w:proofErr w:type="gramStart"/>
      <w:r>
        <w:rPr>
          <w:rFonts w:ascii="Times New Roman" w:eastAsia="仿宋_GB2312" w:hAnsi="Times New Roman" w:cs="Times New Roman"/>
          <w:snapToGrid/>
          <w:color w:val="auto"/>
          <w:kern w:val="2"/>
          <w:sz w:val="32"/>
          <w:szCs w:val="32"/>
          <w:lang w:eastAsia="zh-CN"/>
        </w:rPr>
        <w:t>众筹平台</w:t>
      </w:r>
      <w:proofErr w:type="gramEnd"/>
      <w:r>
        <w:rPr>
          <w:rFonts w:ascii="Times New Roman" w:eastAsia="仿宋_GB2312" w:hAnsi="Times New Roman" w:cs="Times New Roman"/>
          <w:snapToGrid/>
          <w:color w:val="auto"/>
          <w:kern w:val="2"/>
          <w:sz w:val="32"/>
          <w:szCs w:val="32"/>
          <w:lang w:eastAsia="zh-CN"/>
        </w:rPr>
        <w:t>、创</w:t>
      </w:r>
      <w:proofErr w:type="gramStart"/>
      <w:r>
        <w:rPr>
          <w:rFonts w:ascii="Times New Roman" w:eastAsia="仿宋_GB2312" w:hAnsi="Times New Roman" w:cs="Times New Roman"/>
          <w:snapToGrid/>
          <w:color w:val="auto"/>
          <w:kern w:val="2"/>
          <w:sz w:val="32"/>
          <w:szCs w:val="32"/>
          <w:lang w:eastAsia="zh-CN"/>
        </w:rPr>
        <w:t>投机构</w:t>
      </w:r>
      <w:proofErr w:type="gramEnd"/>
      <w:r>
        <w:rPr>
          <w:rFonts w:ascii="Times New Roman" w:eastAsia="仿宋_GB2312" w:hAnsi="Times New Roman" w:cs="Times New Roman"/>
          <w:snapToGrid/>
          <w:color w:val="auto"/>
          <w:kern w:val="2"/>
          <w:sz w:val="32"/>
          <w:szCs w:val="32"/>
          <w:lang w:eastAsia="zh-CN"/>
        </w:rPr>
        <w:t>等相关负责人参与，</w:t>
      </w:r>
      <w:r>
        <w:rPr>
          <w:rFonts w:ascii="Times New Roman" w:eastAsia="仿宋_GB2312" w:hAnsi="Times New Roman" w:cs="Times New Roman"/>
          <w:snapToGrid/>
          <w:color w:val="auto"/>
          <w:kern w:val="2"/>
          <w:sz w:val="32"/>
          <w:szCs w:val="32"/>
          <w:lang w:eastAsia="zh-CN"/>
        </w:rPr>
        <w:lastRenderedPageBreak/>
        <w:t>搭建高效交流对接平台，加速创新成果转化。</w:t>
      </w:r>
    </w:p>
    <w:p w14:paraId="24B2086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华文楷体" w:hAnsi="Times New Roman" w:cs="Times New Roman"/>
          <w:snapToGrid/>
          <w:color w:val="auto"/>
          <w:kern w:val="2"/>
          <w:sz w:val="32"/>
          <w:szCs w:val="32"/>
          <w:lang w:eastAsia="zh-CN"/>
        </w:rPr>
      </w:pPr>
      <w:r>
        <w:rPr>
          <w:rFonts w:ascii="Times New Roman" w:eastAsia="华文楷体" w:hAnsi="Times New Roman" w:cs="Times New Roman"/>
          <w:snapToGrid/>
          <w:color w:val="auto"/>
          <w:kern w:val="2"/>
          <w:sz w:val="32"/>
          <w:szCs w:val="32"/>
          <w:lang w:eastAsia="zh-CN"/>
        </w:rPr>
        <w:t>（五）成果推广阶段：</w:t>
      </w:r>
      <w:r>
        <w:rPr>
          <w:rFonts w:ascii="Times New Roman" w:eastAsia="华文楷体" w:hAnsi="Times New Roman" w:cs="Times New Roman"/>
          <w:snapToGrid/>
          <w:color w:val="auto"/>
          <w:kern w:val="2"/>
          <w:sz w:val="32"/>
          <w:szCs w:val="32"/>
          <w:lang w:eastAsia="zh-CN"/>
        </w:rPr>
        <w:t>2026</w:t>
      </w:r>
      <w:r>
        <w:rPr>
          <w:rFonts w:ascii="Times New Roman" w:eastAsia="华文楷体" w:hAnsi="Times New Roman" w:cs="Times New Roman"/>
          <w:snapToGrid/>
          <w:color w:val="auto"/>
          <w:kern w:val="2"/>
          <w:sz w:val="32"/>
          <w:szCs w:val="32"/>
          <w:lang w:eastAsia="zh-CN"/>
        </w:rPr>
        <w:t>年</w:t>
      </w:r>
      <w:r>
        <w:rPr>
          <w:rFonts w:ascii="Times New Roman" w:eastAsia="华文楷体" w:hAnsi="Times New Roman" w:cs="Times New Roman"/>
          <w:snapToGrid/>
          <w:color w:val="auto"/>
          <w:kern w:val="2"/>
          <w:sz w:val="32"/>
          <w:szCs w:val="32"/>
          <w:lang w:eastAsia="zh-CN"/>
        </w:rPr>
        <w:t>12</w:t>
      </w:r>
      <w:r>
        <w:rPr>
          <w:rFonts w:ascii="Times New Roman" w:eastAsia="华文楷体" w:hAnsi="Times New Roman" w:cs="Times New Roman"/>
          <w:snapToGrid/>
          <w:color w:val="auto"/>
          <w:kern w:val="2"/>
          <w:sz w:val="32"/>
          <w:szCs w:val="32"/>
          <w:lang w:eastAsia="zh-CN"/>
        </w:rPr>
        <w:t>月起持续开展</w:t>
      </w:r>
    </w:p>
    <w:p w14:paraId="5CF8B8D9"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成果推广阶段，开展系列产业深度对接活动，高效整合社会各界的优势资源，构建多元化、灵活性的成果转化平台，促进形成多方联动的创新生态体系，共同推动工业设计产业实现高质量发展。</w:t>
      </w:r>
    </w:p>
    <w:p w14:paraId="4CD8327A"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九、相关说明</w:t>
      </w:r>
    </w:p>
    <w:p w14:paraId="1D153D67"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一）参赛者拥有其设计作品的所有知识产权，组委会享有对参赛产品进行推介、展示、出版及其他形式的非营利性推广、宣传等权利。对参赛作品，除组委会和作者（或参赛企业）授权外，任何单位、个人和第三方不得将本次大赛的作品进行再设计、生产、销售、宣传、出版、展览及其他形式的推广、宣传等，否则组委会及作者有追究法律责任的权利。</w:t>
      </w:r>
    </w:p>
    <w:p w14:paraId="52E14C0B"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FF0000"/>
          <w:kern w:val="2"/>
          <w:sz w:val="32"/>
          <w:szCs w:val="32"/>
          <w:lang w:eastAsia="zh-CN"/>
        </w:rPr>
      </w:pPr>
      <w:r>
        <w:rPr>
          <w:rFonts w:ascii="Times New Roman" w:eastAsia="仿宋_GB2312" w:hAnsi="Times New Roman" w:cs="Times New Roman"/>
          <w:snapToGrid/>
          <w:color w:val="auto"/>
          <w:kern w:val="2"/>
          <w:sz w:val="32"/>
          <w:szCs w:val="32"/>
          <w:lang w:eastAsia="zh-CN"/>
        </w:rPr>
        <w:t>（二）获奖产品（作品）优先推荐参评</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好设计奖</w:t>
      </w:r>
      <w:r>
        <w:rPr>
          <w:rFonts w:ascii="Times New Roman" w:eastAsia="仿宋_GB2312" w:hAnsi="Times New Roman" w:cs="Times New Roman"/>
          <w:snapToGrid/>
          <w:color w:val="auto"/>
          <w:kern w:val="2"/>
          <w:sz w:val="32"/>
          <w:szCs w:val="32"/>
          <w:lang w:eastAsia="zh-CN"/>
        </w:rPr>
        <w:t>”</w:t>
      </w:r>
      <w:r>
        <w:rPr>
          <w:rFonts w:ascii="Times New Roman" w:eastAsia="仿宋_GB2312" w:hAnsi="Times New Roman" w:cs="Times New Roman"/>
          <w:snapToGrid/>
          <w:color w:val="auto"/>
          <w:kern w:val="2"/>
          <w:sz w:val="32"/>
          <w:szCs w:val="32"/>
          <w:lang w:eastAsia="zh-CN"/>
        </w:rPr>
        <w:t>，推荐参加中国国际工业设计博览会相关展览展示。</w:t>
      </w:r>
    </w:p>
    <w:p w14:paraId="282F219B"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（三）所有寄送至大赛组委会的参赛纸质材料除另有要求外，原则上概不退还，参赛者不得提出任何形式的索偿要求。</w:t>
      </w:r>
    </w:p>
    <w:p w14:paraId="33290875"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（四）如未能评出合适的获奖作品，组委会有权空缺奖项。大赛奖项如有争议，以评审结果为准。大赛奖金在颁奖仪式结束后兑现。</w:t>
      </w:r>
    </w:p>
    <w:p w14:paraId="48363F7A"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（五）参赛产品（作品）必须是参赛者（团队）的原创产品</w:t>
      </w:r>
      <w:r>
        <w:rPr>
          <w:rFonts w:ascii="Times New Roman" w:eastAsia="仿宋_GB2312" w:hAnsi="Times New Roman" w:cs="Times New Roman"/>
          <w:snapToGrid/>
          <w:color w:val="auto"/>
          <w:kern w:val="2"/>
          <w:sz w:val="32"/>
          <w:szCs w:val="32"/>
          <w:lang w:eastAsia="zh-CN"/>
        </w:rPr>
        <w:lastRenderedPageBreak/>
        <w:t>（作品），具有独立知识产权，一经发现侵权或抄袭，组委会将取消其参赛资格，收回其所获奖项，有关法律责任全部由参赛者自行承担。</w:t>
      </w:r>
    </w:p>
    <w:p w14:paraId="642E1664"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（六）大赛组委会编制工业设计优秀作品集，在相关活动中展示、推介，扩大大赛的影响力。</w:t>
      </w:r>
    </w:p>
    <w:p w14:paraId="571DE9D2"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（七）大赛活动的其他要求和安排，组委会将适时公告，最终解释权</w:t>
      </w:r>
      <w:proofErr w:type="gramStart"/>
      <w:r>
        <w:rPr>
          <w:rFonts w:ascii="Times New Roman" w:eastAsia="仿宋_GB2312" w:hAnsi="Times New Roman" w:cs="Times New Roman"/>
          <w:snapToGrid/>
          <w:color w:val="auto"/>
          <w:kern w:val="2"/>
          <w:sz w:val="32"/>
          <w:szCs w:val="32"/>
          <w:lang w:eastAsia="zh-CN"/>
        </w:rPr>
        <w:t>归大赛</w:t>
      </w:r>
      <w:proofErr w:type="gramEnd"/>
      <w:r>
        <w:rPr>
          <w:rFonts w:ascii="Times New Roman" w:eastAsia="仿宋_GB2312" w:hAnsi="Times New Roman" w:cs="Times New Roman"/>
          <w:snapToGrid/>
          <w:color w:val="auto"/>
          <w:kern w:val="2"/>
          <w:sz w:val="32"/>
          <w:szCs w:val="32"/>
          <w:lang w:eastAsia="zh-CN"/>
        </w:rPr>
        <w:t>组委会。</w:t>
      </w:r>
    </w:p>
    <w:p w14:paraId="31A001EB" w14:textId="77777777" w:rsidR="00673123" w:rsidRDefault="00000000">
      <w:pPr>
        <w:widowControl w:val="0"/>
        <w:kinsoku/>
        <w:autoSpaceDE/>
        <w:autoSpaceDN/>
        <w:adjustRightInd/>
        <w:snapToGrid/>
        <w:spacing w:line="600" w:lineRule="exact"/>
        <w:ind w:firstLineChars="200" w:firstLine="178"/>
        <w:jc w:val="both"/>
        <w:textAlignment w:val="auto"/>
        <w:rPr>
          <w:rFonts w:ascii="Times New Roman" w:eastAsia="方正黑体_GBK" w:hAnsi="Times New Roman" w:cs="Times New Roman"/>
          <w:snapToGrid/>
          <w:color w:val="auto"/>
          <w:kern w:val="2"/>
          <w:sz w:val="32"/>
          <w:szCs w:val="32"/>
          <w:lang w:eastAsia="zh-CN"/>
        </w:rPr>
      </w:pPr>
      <w:r>
        <w:rPr>
          <w:rFonts w:ascii="Times New Roman" w:eastAsia="方正黑体_GBK" w:hAnsi="Times New Roman" w:cs="Times New Roman"/>
          <w:snapToGrid/>
          <w:color w:val="auto"/>
          <w:kern w:val="2"/>
          <w:sz w:val="32"/>
          <w:szCs w:val="32"/>
          <w:lang w:eastAsia="zh-CN"/>
        </w:rPr>
        <w:t>十、赛事报名</w:t>
      </w:r>
    </w:p>
    <w:p w14:paraId="62766C09"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大赛官方网站：</w:t>
      </w:r>
    </w:p>
    <w:p w14:paraId="741B8309"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http://www.lnidhub.com/competitionHome</w:t>
      </w:r>
    </w:p>
    <w:p w14:paraId="5E7EF471"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大赛官方</w:t>
      </w:r>
      <w:proofErr w:type="gramStart"/>
      <w:r>
        <w:rPr>
          <w:rFonts w:ascii="Times New Roman" w:eastAsia="仿宋_GB2312" w:hAnsi="Times New Roman" w:cs="Times New Roman"/>
          <w:snapToGrid/>
          <w:color w:val="auto"/>
          <w:kern w:val="2"/>
          <w:sz w:val="32"/>
          <w:szCs w:val="32"/>
          <w:lang w:eastAsia="zh-CN"/>
        </w:rPr>
        <w:t>微信公众号</w:t>
      </w:r>
      <w:proofErr w:type="gramEnd"/>
      <w:r>
        <w:rPr>
          <w:rFonts w:ascii="Times New Roman" w:eastAsia="仿宋_GB2312" w:hAnsi="Times New Roman" w:cs="Times New Roman"/>
          <w:snapToGrid/>
          <w:color w:val="auto"/>
          <w:kern w:val="2"/>
          <w:sz w:val="32"/>
          <w:szCs w:val="32"/>
          <w:lang w:eastAsia="zh-CN"/>
        </w:rPr>
        <w:t>：辽宁省工业设计协会</w:t>
      </w:r>
    </w:p>
    <w:p w14:paraId="47747CC6" w14:textId="77777777" w:rsidR="00673123" w:rsidRDefault="00000000">
      <w:pPr>
        <w:widowControl w:val="0"/>
        <w:kinsoku/>
        <w:autoSpaceDE/>
        <w:autoSpaceDN/>
        <w:adjustRightInd/>
        <w:snapToGrid/>
        <w:spacing w:line="600" w:lineRule="exact"/>
        <w:ind w:firstLineChars="200" w:firstLine="640"/>
        <w:jc w:val="both"/>
        <w:textAlignment w:val="auto"/>
        <w:rPr>
          <w:rFonts w:ascii="Times New Roman" w:eastAsia="仿宋_GB2312" w:hAnsi="Times New Roman" w:cs="Times New Roman"/>
          <w:snapToGrid/>
          <w:color w:val="auto"/>
          <w:kern w:val="2"/>
          <w:sz w:val="32"/>
          <w:szCs w:val="32"/>
          <w:lang w:eastAsia="zh-CN"/>
        </w:rPr>
      </w:pPr>
      <w:r>
        <w:rPr>
          <w:rFonts w:ascii="Times New Roman" w:eastAsia="仿宋_GB2312" w:hAnsi="Times New Roman" w:cs="Times New Roman"/>
          <w:snapToGrid/>
          <w:color w:val="auto"/>
          <w:kern w:val="2"/>
          <w:sz w:val="32"/>
          <w:szCs w:val="32"/>
          <w:lang w:eastAsia="zh-CN"/>
        </w:rPr>
        <w:t>大赛官方邮箱：</w:t>
      </w:r>
      <w:r>
        <w:rPr>
          <w:rFonts w:ascii="Times New Roman" w:eastAsia="仿宋_GB2312" w:hAnsi="Times New Roman" w:cs="Times New Roman"/>
          <w:snapToGrid/>
          <w:color w:val="auto"/>
          <w:kern w:val="2"/>
          <w:sz w:val="32"/>
          <w:szCs w:val="32"/>
          <w:lang w:eastAsia="zh-CN"/>
        </w:rPr>
        <w:t>lngysjds@163.com</w:t>
      </w:r>
    </w:p>
    <w:p w14:paraId="5AE39D15" w14:textId="77777777" w:rsidR="00673123" w:rsidRDefault="00673123">
      <w:pPr>
        <w:widowControl w:val="0"/>
        <w:kinsoku/>
        <w:autoSpaceDE/>
        <w:autoSpaceDN/>
        <w:adjustRightInd/>
        <w:snapToGrid/>
        <w:spacing w:line="600" w:lineRule="exact"/>
        <w:ind w:left="720"/>
        <w:textAlignment w:val="auto"/>
        <w:rPr>
          <w:rFonts w:ascii="Times New Roman" w:eastAsia="方正小标宋简体" w:hAnsi="Times New Roman" w:cs="Times New Roman"/>
          <w:snapToGrid/>
          <w:color w:val="auto"/>
          <w:kern w:val="2"/>
          <w:sz w:val="32"/>
          <w:szCs w:val="32"/>
          <w:lang w:eastAsia="zh-CN"/>
        </w:rPr>
      </w:pPr>
    </w:p>
    <w:p w14:paraId="690E10B5" w14:textId="77777777" w:rsidR="00673123" w:rsidRDefault="00673123">
      <w:pPr>
        <w:widowControl w:val="0"/>
        <w:kinsoku/>
        <w:autoSpaceDE/>
        <w:autoSpaceDN/>
        <w:adjustRightInd/>
        <w:snapToGrid/>
        <w:spacing w:line="600" w:lineRule="exact"/>
        <w:ind w:left="720"/>
        <w:textAlignment w:val="auto"/>
        <w:rPr>
          <w:rFonts w:ascii="Times New Roman" w:eastAsia="方正小标宋简体" w:hAnsi="Times New Roman" w:cs="Times New Roman"/>
          <w:snapToGrid/>
          <w:color w:val="auto"/>
          <w:kern w:val="2"/>
          <w:sz w:val="32"/>
          <w:szCs w:val="32"/>
          <w:lang w:eastAsia="zh-CN"/>
        </w:rPr>
      </w:pPr>
    </w:p>
    <w:p w14:paraId="5BA3E70A" w14:textId="77777777" w:rsidR="00673123" w:rsidRDefault="00673123">
      <w:pPr>
        <w:widowControl w:val="0"/>
        <w:kinsoku/>
        <w:autoSpaceDE/>
        <w:autoSpaceDN/>
        <w:adjustRightInd/>
        <w:snapToGrid/>
        <w:spacing w:line="600" w:lineRule="exact"/>
        <w:ind w:left="720"/>
        <w:textAlignment w:val="auto"/>
        <w:rPr>
          <w:rFonts w:ascii="Times New Roman" w:eastAsia="方正小标宋简体" w:hAnsi="Times New Roman" w:cs="Times New Roman"/>
          <w:snapToGrid/>
          <w:color w:val="auto"/>
          <w:kern w:val="2"/>
          <w:sz w:val="32"/>
          <w:szCs w:val="32"/>
          <w:lang w:eastAsia="zh-CN"/>
        </w:rPr>
      </w:pPr>
    </w:p>
    <w:p w14:paraId="39E34B11" w14:textId="77777777" w:rsidR="00673123" w:rsidRDefault="00673123">
      <w:pPr>
        <w:widowControl w:val="0"/>
        <w:kinsoku/>
        <w:autoSpaceDE/>
        <w:autoSpaceDN/>
        <w:adjustRightInd/>
        <w:snapToGrid/>
        <w:spacing w:line="600" w:lineRule="exact"/>
        <w:ind w:left="720"/>
        <w:textAlignment w:val="auto"/>
        <w:rPr>
          <w:rFonts w:ascii="Times New Roman" w:eastAsia="方正小标宋简体" w:hAnsi="Times New Roman" w:cs="Times New Roman"/>
          <w:snapToGrid/>
          <w:color w:val="auto"/>
          <w:kern w:val="2"/>
          <w:sz w:val="32"/>
          <w:szCs w:val="32"/>
          <w:lang w:eastAsia="zh-CN"/>
        </w:rPr>
      </w:pPr>
    </w:p>
    <w:p w14:paraId="5FC39C3F" w14:textId="77777777" w:rsidR="00673123" w:rsidRDefault="00673123">
      <w:pPr>
        <w:widowControl w:val="0"/>
        <w:kinsoku/>
        <w:autoSpaceDE/>
        <w:autoSpaceDN/>
        <w:adjustRightInd/>
        <w:snapToGrid/>
        <w:spacing w:line="600" w:lineRule="exact"/>
        <w:ind w:left="720"/>
        <w:textAlignment w:val="auto"/>
        <w:rPr>
          <w:rFonts w:ascii="Times New Roman" w:eastAsia="方正小标宋简体" w:hAnsi="Times New Roman" w:cs="Times New Roman"/>
          <w:snapToGrid/>
          <w:color w:val="auto"/>
          <w:kern w:val="2"/>
          <w:sz w:val="32"/>
          <w:szCs w:val="32"/>
          <w:lang w:eastAsia="zh-CN"/>
        </w:rPr>
      </w:pPr>
    </w:p>
    <w:p w14:paraId="6E4E0B41" w14:textId="77777777" w:rsidR="00673123" w:rsidRDefault="00673123">
      <w:pPr>
        <w:widowControl w:val="0"/>
        <w:kinsoku/>
        <w:autoSpaceDE/>
        <w:autoSpaceDN/>
        <w:adjustRightInd/>
        <w:snapToGrid/>
        <w:spacing w:line="600" w:lineRule="exact"/>
        <w:ind w:left="720"/>
        <w:textAlignment w:val="auto"/>
        <w:rPr>
          <w:rFonts w:ascii="Times New Roman" w:eastAsia="方正小标宋简体" w:hAnsi="Times New Roman" w:cs="Times New Roman"/>
          <w:snapToGrid/>
          <w:color w:val="auto"/>
          <w:kern w:val="2"/>
          <w:sz w:val="32"/>
          <w:szCs w:val="32"/>
          <w:lang w:eastAsia="zh-CN"/>
        </w:rPr>
      </w:pPr>
    </w:p>
    <w:sectPr w:rsidR="00673123">
      <w:footerReference w:type="default" r:id="rId9"/>
      <w:pgSz w:w="11906" w:h="16838"/>
      <w:pgMar w:top="2098" w:right="1474" w:bottom="156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E93B" w14:textId="77777777" w:rsidR="00187519" w:rsidRDefault="00187519">
      <w:r>
        <w:separator/>
      </w:r>
    </w:p>
  </w:endnote>
  <w:endnote w:type="continuationSeparator" w:id="0">
    <w:p w14:paraId="5F0663CA" w14:textId="77777777" w:rsidR="00187519" w:rsidRDefault="0018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CE135FA3-7C4B-44D2-A8EA-F7636E098FB2}"/>
  </w:font>
  <w:font w:name="方正小标宋简体">
    <w:panose1 w:val="03000509000000000000"/>
    <w:charset w:val="86"/>
    <w:family w:val="script"/>
    <w:pitch w:val="fixed"/>
    <w:sig w:usb0="00000001" w:usb1="080E0000" w:usb2="00000010" w:usb3="00000000" w:csb0="00040000" w:csb1="00000000"/>
    <w:embedRegular r:id="rId2" w:subsetted="1" w:fontKey="{A156C6DD-6251-4B03-BD3B-CCC25E92112A}"/>
  </w:font>
  <w:font w:name="方正黑体_GBK">
    <w:altName w:val="微软雅黑"/>
    <w:charset w:val="86"/>
    <w:family w:val="script"/>
    <w:pitch w:val="default"/>
    <w:sig w:usb0="00000001" w:usb1="080E0000" w:usb2="00000000" w:usb3="00000000" w:csb0="00040000" w:csb1="00000000"/>
    <w:embedRegular r:id="rId3" w:fontKey="{12D3D0C3-925A-42F5-B462-63172E0D439F}"/>
  </w:font>
  <w:font w:name="华文楷体">
    <w:panose1 w:val="02010600040101010101"/>
    <w:charset w:val="86"/>
    <w:family w:val="auto"/>
    <w:pitch w:val="variable"/>
    <w:sig w:usb0="00000287" w:usb1="080F0000" w:usb2="00000010" w:usb3="00000000" w:csb0="0004009F" w:csb1="00000000"/>
    <w:embedRegular r:id="rId4" w:subsetted="1" w:fontKey="{F80D6FD6-124E-4169-AE80-AFFD2EF3370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87051"/>
    </w:sdtPr>
    <w:sdtEndPr>
      <w:rPr>
        <w:rFonts w:ascii="Times New Roman" w:hAnsi="Times New Roman" w:cs="Times New Roman"/>
        <w:sz w:val="24"/>
        <w:szCs w:val="24"/>
      </w:rPr>
    </w:sdtEndPr>
    <w:sdtContent>
      <w:p w14:paraId="592CF84A" w14:textId="77777777" w:rsidR="00673123" w:rsidRDefault="00000000">
        <w:pPr>
          <w:pStyle w:val="a6"/>
          <w:jc w:val="center"/>
          <w:rPr>
            <w:rFonts w:ascii="Times New Roman" w:hAnsi="Times New Roman" w:cs="Times New Roman"/>
            <w:sz w:val="24"/>
            <w:szCs w:val="24"/>
          </w:rPr>
        </w:pPr>
        <w:r>
          <w:rPr>
            <w:rFonts w:ascii="Times New Roman" w:eastAsiaTheme="minorEastAsia" w:hAnsi="Times New Roman" w:cs="Times New Roman"/>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eastAsia="zh-CN"/>
          </w:rPr>
          <w:t>2</w:t>
        </w:r>
        <w:r>
          <w:rPr>
            <w:rFonts w:ascii="Times New Roman" w:hAnsi="Times New Roman" w:cs="Times New Roman"/>
            <w:sz w:val="24"/>
            <w:szCs w:val="24"/>
          </w:rPr>
          <w:fldChar w:fldCharType="end"/>
        </w:r>
        <w:r>
          <w:rPr>
            <w:rFonts w:ascii="Times New Roman" w:eastAsiaTheme="minorEastAsia" w:hAnsi="Times New Roman" w:cs="Times New Roman"/>
            <w:sz w:val="24"/>
            <w:szCs w:val="24"/>
            <w:lang w:eastAsia="zh-CN"/>
          </w:rPr>
          <w:t xml:space="preserve"> —</w:t>
        </w:r>
      </w:p>
    </w:sdtContent>
  </w:sdt>
  <w:p w14:paraId="2D3E1217" w14:textId="77777777" w:rsidR="00673123" w:rsidRDefault="006731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619E" w14:textId="77777777" w:rsidR="00187519" w:rsidRDefault="00187519">
      <w:r>
        <w:separator/>
      </w:r>
    </w:p>
  </w:footnote>
  <w:footnote w:type="continuationSeparator" w:id="0">
    <w:p w14:paraId="1A450566" w14:textId="77777777" w:rsidR="00187519" w:rsidRDefault="00187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6E251"/>
    <w:multiLevelType w:val="singleLevel"/>
    <w:tmpl w:val="2FC6E251"/>
    <w:lvl w:ilvl="0">
      <w:start w:val="2"/>
      <w:numFmt w:val="chineseCounting"/>
      <w:suff w:val="nothing"/>
      <w:lvlText w:val="（%1）"/>
      <w:lvlJc w:val="left"/>
      <w:rPr>
        <w:rFonts w:hint="eastAsia"/>
      </w:rPr>
    </w:lvl>
  </w:abstractNum>
  <w:num w:numId="1" w16cid:durableId="97271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07530AE"/>
    <w:rsid w:val="EFF39F55"/>
    <w:rsid w:val="000613E1"/>
    <w:rsid w:val="00061EF4"/>
    <w:rsid w:val="00062F16"/>
    <w:rsid w:val="0009103E"/>
    <w:rsid w:val="00187519"/>
    <w:rsid w:val="00235427"/>
    <w:rsid w:val="00254F7B"/>
    <w:rsid w:val="002F0C3C"/>
    <w:rsid w:val="0043756C"/>
    <w:rsid w:val="00673123"/>
    <w:rsid w:val="007847E1"/>
    <w:rsid w:val="00945893"/>
    <w:rsid w:val="009A0F56"/>
    <w:rsid w:val="00C75DDF"/>
    <w:rsid w:val="01475110"/>
    <w:rsid w:val="03C728EF"/>
    <w:rsid w:val="04091E89"/>
    <w:rsid w:val="0585616E"/>
    <w:rsid w:val="063C408C"/>
    <w:rsid w:val="064465EC"/>
    <w:rsid w:val="068F6A33"/>
    <w:rsid w:val="071A277A"/>
    <w:rsid w:val="0726445D"/>
    <w:rsid w:val="076266E6"/>
    <w:rsid w:val="08781086"/>
    <w:rsid w:val="089B68DF"/>
    <w:rsid w:val="08B75E8B"/>
    <w:rsid w:val="08FA1B14"/>
    <w:rsid w:val="09F67674"/>
    <w:rsid w:val="0B0D0778"/>
    <w:rsid w:val="0B134755"/>
    <w:rsid w:val="0B9F1343"/>
    <w:rsid w:val="0C6C6306"/>
    <w:rsid w:val="0D092E99"/>
    <w:rsid w:val="0D891906"/>
    <w:rsid w:val="0E4F570C"/>
    <w:rsid w:val="0EA02E8F"/>
    <w:rsid w:val="0EA35523"/>
    <w:rsid w:val="0EC25D13"/>
    <w:rsid w:val="0ED044DF"/>
    <w:rsid w:val="107530AE"/>
    <w:rsid w:val="109B54E3"/>
    <w:rsid w:val="10C02E30"/>
    <w:rsid w:val="116114E0"/>
    <w:rsid w:val="11E13F07"/>
    <w:rsid w:val="122C3C59"/>
    <w:rsid w:val="13116895"/>
    <w:rsid w:val="13A96109"/>
    <w:rsid w:val="14817516"/>
    <w:rsid w:val="16501E81"/>
    <w:rsid w:val="178A2B73"/>
    <w:rsid w:val="17A423F5"/>
    <w:rsid w:val="17AB1C50"/>
    <w:rsid w:val="17B65AD1"/>
    <w:rsid w:val="18DD6F80"/>
    <w:rsid w:val="196E661E"/>
    <w:rsid w:val="1A365CCC"/>
    <w:rsid w:val="1A697112"/>
    <w:rsid w:val="1B2C79F2"/>
    <w:rsid w:val="1BAC67B3"/>
    <w:rsid w:val="1C172D42"/>
    <w:rsid w:val="1C190639"/>
    <w:rsid w:val="1D6D5B8C"/>
    <w:rsid w:val="1E811931"/>
    <w:rsid w:val="1EC024D4"/>
    <w:rsid w:val="1F931F34"/>
    <w:rsid w:val="215A05C6"/>
    <w:rsid w:val="215D48EF"/>
    <w:rsid w:val="2194092C"/>
    <w:rsid w:val="21BA3386"/>
    <w:rsid w:val="21DD6493"/>
    <w:rsid w:val="21E6282B"/>
    <w:rsid w:val="22031B1C"/>
    <w:rsid w:val="22237414"/>
    <w:rsid w:val="229571FF"/>
    <w:rsid w:val="23E36153"/>
    <w:rsid w:val="242359E2"/>
    <w:rsid w:val="24967F5F"/>
    <w:rsid w:val="25CA2788"/>
    <w:rsid w:val="2607254F"/>
    <w:rsid w:val="27693F4F"/>
    <w:rsid w:val="279A6DFB"/>
    <w:rsid w:val="27B60491"/>
    <w:rsid w:val="29083EAA"/>
    <w:rsid w:val="296C7397"/>
    <w:rsid w:val="29B53D6E"/>
    <w:rsid w:val="2A021166"/>
    <w:rsid w:val="2A033383"/>
    <w:rsid w:val="2AA8546A"/>
    <w:rsid w:val="2AEF4842"/>
    <w:rsid w:val="2B955CD8"/>
    <w:rsid w:val="2BBA0F58"/>
    <w:rsid w:val="2C0D3C50"/>
    <w:rsid w:val="2C483F5D"/>
    <w:rsid w:val="2CA62D40"/>
    <w:rsid w:val="2CB60298"/>
    <w:rsid w:val="2D8A7E84"/>
    <w:rsid w:val="2D8E393C"/>
    <w:rsid w:val="2F952AF3"/>
    <w:rsid w:val="2FAE0BB4"/>
    <w:rsid w:val="2FFB414A"/>
    <w:rsid w:val="30C21693"/>
    <w:rsid w:val="30FD3FBE"/>
    <w:rsid w:val="32866CD4"/>
    <w:rsid w:val="330F2968"/>
    <w:rsid w:val="331E2ABE"/>
    <w:rsid w:val="335F2D3D"/>
    <w:rsid w:val="33760EC7"/>
    <w:rsid w:val="33831ACB"/>
    <w:rsid w:val="35A46005"/>
    <w:rsid w:val="35B64753"/>
    <w:rsid w:val="366459C0"/>
    <w:rsid w:val="372E13DA"/>
    <w:rsid w:val="380407E6"/>
    <w:rsid w:val="382129FC"/>
    <w:rsid w:val="38542DF5"/>
    <w:rsid w:val="38973E13"/>
    <w:rsid w:val="38DE4FEF"/>
    <w:rsid w:val="392241C7"/>
    <w:rsid w:val="3ADA0EC7"/>
    <w:rsid w:val="3B406379"/>
    <w:rsid w:val="3B46485D"/>
    <w:rsid w:val="3B902CA4"/>
    <w:rsid w:val="3BBBABDA"/>
    <w:rsid w:val="3C2E1850"/>
    <w:rsid w:val="3C36124E"/>
    <w:rsid w:val="3D382623"/>
    <w:rsid w:val="3D954649"/>
    <w:rsid w:val="3FB54951"/>
    <w:rsid w:val="405A29A1"/>
    <w:rsid w:val="40936641"/>
    <w:rsid w:val="41D81176"/>
    <w:rsid w:val="4205648F"/>
    <w:rsid w:val="42242D73"/>
    <w:rsid w:val="423342E6"/>
    <w:rsid w:val="42C4497A"/>
    <w:rsid w:val="431064C8"/>
    <w:rsid w:val="432B797A"/>
    <w:rsid w:val="43C72D73"/>
    <w:rsid w:val="43C8747C"/>
    <w:rsid w:val="442A7B1E"/>
    <w:rsid w:val="4468107E"/>
    <w:rsid w:val="44DF034C"/>
    <w:rsid w:val="454C7316"/>
    <w:rsid w:val="47064E52"/>
    <w:rsid w:val="474E5867"/>
    <w:rsid w:val="47682BF3"/>
    <w:rsid w:val="47A04274"/>
    <w:rsid w:val="48594AD5"/>
    <w:rsid w:val="48F867AB"/>
    <w:rsid w:val="49243DB4"/>
    <w:rsid w:val="49793F73"/>
    <w:rsid w:val="49994F39"/>
    <w:rsid w:val="49DF35A1"/>
    <w:rsid w:val="4A386863"/>
    <w:rsid w:val="4A9150BB"/>
    <w:rsid w:val="4B98068A"/>
    <w:rsid w:val="4CA078F7"/>
    <w:rsid w:val="4CCC6E15"/>
    <w:rsid w:val="4CED3AF8"/>
    <w:rsid w:val="4DE60C1B"/>
    <w:rsid w:val="4E1576AA"/>
    <w:rsid w:val="4E161B53"/>
    <w:rsid w:val="4E246F3D"/>
    <w:rsid w:val="4E862231"/>
    <w:rsid w:val="4F296D9B"/>
    <w:rsid w:val="50035B55"/>
    <w:rsid w:val="509E0597"/>
    <w:rsid w:val="51521D94"/>
    <w:rsid w:val="51FE75DD"/>
    <w:rsid w:val="52DE375A"/>
    <w:rsid w:val="52EA2EE6"/>
    <w:rsid w:val="53052A8E"/>
    <w:rsid w:val="532760A3"/>
    <w:rsid w:val="533071A3"/>
    <w:rsid w:val="53B33A7F"/>
    <w:rsid w:val="542F0BB6"/>
    <w:rsid w:val="54500892"/>
    <w:rsid w:val="549C1D66"/>
    <w:rsid w:val="549C2710"/>
    <w:rsid w:val="559311EC"/>
    <w:rsid w:val="5614199F"/>
    <w:rsid w:val="561D381D"/>
    <w:rsid w:val="56304E73"/>
    <w:rsid w:val="56715951"/>
    <w:rsid w:val="56723674"/>
    <w:rsid w:val="56EA69E8"/>
    <w:rsid w:val="573F173C"/>
    <w:rsid w:val="57D10063"/>
    <w:rsid w:val="580D0315"/>
    <w:rsid w:val="58195616"/>
    <w:rsid w:val="58554FD3"/>
    <w:rsid w:val="585A59EA"/>
    <w:rsid w:val="58C77803"/>
    <w:rsid w:val="59125C94"/>
    <w:rsid w:val="59AF5316"/>
    <w:rsid w:val="5A726BCF"/>
    <w:rsid w:val="5B7135CB"/>
    <w:rsid w:val="5CEE0916"/>
    <w:rsid w:val="5CF58DF1"/>
    <w:rsid w:val="5D0E69A7"/>
    <w:rsid w:val="5E67EAAB"/>
    <w:rsid w:val="5E9144B5"/>
    <w:rsid w:val="5ED06B57"/>
    <w:rsid w:val="5ED10857"/>
    <w:rsid w:val="5EDE785B"/>
    <w:rsid w:val="5F295CD9"/>
    <w:rsid w:val="5F9B3B93"/>
    <w:rsid w:val="603934E2"/>
    <w:rsid w:val="603C0D99"/>
    <w:rsid w:val="60573EB8"/>
    <w:rsid w:val="608F28D8"/>
    <w:rsid w:val="60AB19AC"/>
    <w:rsid w:val="60BA362A"/>
    <w:rsid w:val="62261746"/>
    <w:rsid w:val="62710CD4"/>
    <w:rsid w:val="63632513"/>
    <w:rsid w:val="648A0126"/>
    <w:rsid w:val="65D23D4E"/>
    <w:rsid w:val="667C2E24"/>
    <w:rsid w:val="67124CAB"/>
    <w:rsid w:val="67CB7620"/>
    <w:rsid w:val="68872F30"/>
    <w:rsid w:val="68C24A59"/>
    <w:rsid w:val="69264AA8"/>
    <w:rsid w:val="69FE2160"/>
    <w:rsid w:val="6A553862"/>
    <w:rsid w:val="6A6E4533"/>
    <w:rsid w:val="6AB02C1E"/>
    <w:rsid w:val="6B275D13"/>
    <w:rsid w:val="6BB9224F"/>
    <w:rsid w:val="6BE87A46"/>
    <w:rsid w:val="6C445894"/>
    <w:rsid w:val="6C8B77E2"/>
    <w:rsid w:val="6D1D2110"/>
    <w:rsid w:val="6DF3015D"/>
    <w:rsid w:val="6E136B54"/>
    <w:rsid w:val="6E1D2D75"/>
    <w:rsid w:val="6E74247D"/>
    <w:rsid w:val="6EBB50BD"/>
    <w:rsid w:val="702C2D00"/>
    <w:rsid w:val="70324C6E"/>
    <w:rsid w:val="7042053A"/>
    <w:rsid w:val="705539CA"/>
    <w:rsid w:val="70C53DA8"/>
    <w:rsid w:val="71866B41"/>
    <w:rsid w:val="71C12B2C"/>
    <w:rsid w:val="72A53FC0"/>
    <w:rsid w:val="72C56CC2"/>
    <w:rsid w:val="72D2443D"/>
    <w:rsid w:val="734C6DC8"/>
    <w:rsid w:val="738B2E70"/>
    <w:rsid w:val="739750D0"/>
    <w:rsid w:val="73D173E1"/>
    <w:rsid w:val="756E376F"/>
    <w:rsid w:val="75E93430"/>
    <w:rsid w:val="762D51E9"/>
    <w:rsid w:val="76335E7A"/>
    <w:rsid w:val="7636200A"/>
    <w:rsid w:val="76517624"/>
    <w:rsid w:val="76F472EE"/>
    <w:rsid w:val="7772077C"/>
    <w:rsid w:val="78420DAC"/>
    <w:rsid w:val="78D42B47"/>
    <w:rsid w:val="78D74B48"/>
    <w:rsid w:val="7926118F"/>
    <w:rsid w:val="79586828"/>
    <w:rsid w:val="795A479F"/>
    <w:rsid w:val="79E872CB"/>
    <w:rsid w:val="7A13090E"/>
    <w:rsid w:val="7A47306A"/>
    <w:rsid w:val="7AE34B87"/>
    <w:rsid w:val="7B3C14AF"/>
    <w:rsid w:val="7B4C2173"/>
    <w:rsid w:val="7CB23C4F"/>
    <w:rsid w:val="7D1B41DF"/>
    <w:rsid w:val="7D247190"/>
    <w:rsid w:val="7D711F05"/>
    <w:rsid w:val="7DB7596C"/>
    <w:rsid w:val="7E3E65B4"/>
    <w:rsid w:val="7E474199"/>
    <w:rsid w:val="7E6814CF"/>
    <w:rsid w:val="7F4C78CC"/>
    <w:rsid w:val="7F52482F"/>
    <w:rsid w:val="7FA323A0"/>
    <w:rsid w:val="BFFB8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DF6AF8"/>
  <w15:docId w15:val="{9049EFA5-B067-4ED9-8E20-781951A5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83"/>
      <w:szCs w:val="83"/>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qFormat/>
    <w:rPr>
      <w:rFonts w:ascii="Arial" w:eastAsia="Arial" w:hAnsi="Arial" w:cs="Arial"/>
      <w:snapToGrid w:val="0"/>
      <w:color w:val="000000"/>
      <w:sz w:val="18"/>
      <w:szCs w:val="18"/>
      <w:lang w:eastAsia="en-US"/>
    </w:rPr>
  </w:style>
  <w:style w:type="character" w:customStyle="1" w:styleId="a7">
    <w:name w:val="页脚 字符"/>
    <w:basedOn w:val="a0"/>
    <w:link w:val="a6"/>
    <w:uiPriority w:val="99"/>
    <w:qFormat/>
    <w:rPr>
      <w:rFonts w:ascii="Arial" w:eastAsia="Arial" w:hAnsi="Arial" w:cs="Arial"/>
      <w:snapToGrid w:val="0"/>
      <w:color w:val="000000"/>
      <w:sz w:val="18"/>
      <w:szCs w:val="18"/>
      <w:lang w:eastAsia="en-US"/>
    </w:rPr>
  </w:style>
  <w:style w:type="character" w:customStyle="1" w:styleId="a5">
    <w:name w:val="批注框文本 字符"/>
    <w:basedOn w:val="a0"/>
    <w:link w:val="a4"/>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606536e8-2133-45b6-96db-911ad3456566</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52438AE8</paraID>
      <start>5</start>
      <end>10</end>
      <status>unmodified</status>
      <modifiedWord/>
      <trackRevisions>false</trackRevisions>
    </reviewItem>
    <reviewItem>
      <errorID>a9c95b01-2b73-41e5-81bb-6190e9060948</errorID>
      <errorWord>宁</errorWord>
      <group>L1_Word</group>
      <groupName>字词问题</groupName>
      <ability>L2_Typo</ability>
      <abilityName>字词错误</abilityName>
      <candidateList>
        <item>宁省</item>
      </candidateList>
      <explain/>
      <paraID>46870BB8</paraID>
      <start>22</start>
      <end>23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C6A3B08-A089-4382-B8FC-AEAADF6168BF}">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国安邦</dc:creator>
  <cp:lastModifiedBy>May Hu</cp:lastModifiedBy>
  <cp:revision>3</cp:revision>
  <cp:lastPrinted>2026-06-03T01:06:00Z</cp:lastPrinted>
  <dcterms:created xsi:type="dcterms:W3CDTF">2026-06-03T01:09:00Z</dcterms:created>
  <dcterms:modified xsi:type="dcterms:W3CDTF">2026-06-08T09:16:00Z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042D7B5DEEFE41798AA3DAA4953C6E0F_13</vt:lpwstr>
  </property>
  <property fmtid="{D5CDD505-2E9C-101B-9397-08002B2CF9AE}" pid="4" name="KSOTemplateDocerSaveRecord">
    <vt:lpwstr>eyJoZGlkIjoiNDc2OWNjOTM4YTlhMWVkOTM5ODVkODkzZGRkNDZmMWUiLCJ1c2VySWQiOiIzNjkxNTMwNTEifQ==</vt:lpwstr>
  </property>
</Properties>
</file>