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20XX年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</w:pP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  <w:lang w:eastAsia="zh-CN"/>
        </w:rPr>
        <w:t>沈阳市工业和信息化局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344" w:rightChars="12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黑体" w:eastAsia="黑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需签署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申报承诺书，由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法人代表或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2.申报单位需有推荐单位推荐，推荐单位需撰写推荐意见并加盖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申报材料由申报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书和典型经验材料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组成，材料内容不得涉及国家秘密。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4.相关表格需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指申报当年之前连续三年的指标。如表内填不下可另加附页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质量标杆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接受社会各界的监督。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2.提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辽宁省质量标杆认证管理暂行办法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》的有关规定，恪守社会公德、企业道德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在评审过程中，积极予以支持、配合不采取不正当手段，干扰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质量标杆评审工作。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法人签字：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233"/>
        <w:gridCol w:w="2231"/>
        <w:gridCol w:w="108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tabs>
                <w:tab w:val="left" w:pos="2952"/>
              </w:tabs>
              <w:bidi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t>沈阳市工业和信息化局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24"/>
        <w:gridCol w:w="950"/>
        <w:gridCol w:w="983"/>
        <w:gridCol w:w="982"/>
        <w:gridCol w:w="983"/>
        <w:gridCol w:w="958"/>
        <w:gridCol w:w="1007"/>
        <w:gridCol w:w="101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Cs/>
                <w:spacing w:val="-4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-4"/>
                <w:sz w:val="24"/>
                <w:szCs w:val="22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  <w:sz w:val="24"/>
                <w:szCs w:val="22"/>
              </w:rPr>
              <w:t>产品/服务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2008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份额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年度</w:t>
            </w: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pacing w:val="-16"/>
                <w:sz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jc w:val="lef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873"/>
        <w:gridCol w:w="987"/>
        <w:gridCol w:w="1047"/>
        <w:gridCol w:w="1048"/>
        <w:gridCol w:w="1047"/>
        <w:gridCol w:w="1048"/>
        <w:gridCol w:w="104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20" w:leftChars="-50" w:right="-140" w:rightChars="-50" w:hanging="120" w:hangingChars="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  目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行业平均水平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行业最佳水平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资产总额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主营业务收入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利润总额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流动资产周转率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次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全员劳动生产率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  <w:t>万元/人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设备综合效率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质量损失率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产品合格率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产品返修率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  <w:t>万元总产值综合能耗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  <w:t>吨/万元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463"/>
        <w:gridCol w:w="231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  <w:t>对产业链与供应链发展的贡献情况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污染方面的情况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有效利用资源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4"/>
        <w:gridCol w:w="2544"/>
        <w:gridCol w:w="1438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产品/服务名称</w:t>
            </w:r>
          </w:p>
        </w:tc>
        <w:tc>
          <w:tcPr>
            <w:tcW w:w="25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竞争对手/标杆名称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市场份额</w:t>
            </w:r>
          </w:p>
        </w:tc>
        <w:tc>
          <w:tcPr>
            <w:tcW w:w="3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center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质量标杆推荐表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default" w:ascii="仿宋_GB2312" w:eastAsia="仿宋_GB2312"/>
          <w:bCs/>
          <w:sz w:val="24"/>
          <w:lang w:val="en" w:eastAsia="zh-CN"/>
        </w:rPr>
      </w:pPr>
      <w:r>
        <w:rPr>
          <w:rFonts w:hint="default" w:ascii="仿宋_GB2312" w:eastAsia="仿宋_GB2312"/>
          <w:bCs/>
          <w:sz w:val="24"/>
          <w:lang w:val="en" w:eastAsia="zh-CN"/>
        </w:rPr>
        <w:t>注：推荐单位为各市（区）工业和信息化主管部门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Spec="center" w:tblpY="2368"/>
        <w:tblOverlap w:val="never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305"/>
        <w:gridCol w:w="208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t>沈阳市工业和信息化局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8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（含本市对质量标杆工作措施和政策手段）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both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OGRmNWQ0OTQ0OGFiNzc1Yzg3ZDYzMzc4NDE1MmM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7EDB9A1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014EE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7720F2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AFD457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C5256"/>
    <w:rsid w:val="67FE32FE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BD7DC98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9482D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57ABB7"/>
    <w:rsid w:val="7D67516A"/>
    <w:rsid w:val="7DAC7021"/>
    <w:rsid w:val="7DF05160"/>
    <w:rsid w:val="7DFDFF42"/>
    <w:rsid w:val="7E307C52"/>
    <w:rsid w:val="7EC16AFC"/>
    <w:rsid w:val="7EFFDC35"/>
    <w:rsid w:val="7F286B7B"/>
    <w:rsid w:val="7F2A28F3"/>
    <w:rsid w:val="7F2F7F0A"/>
    <w:rsid w:val="7F3D2627"/>
    <w:rsid w:val="7F5B0CFF"/>
    <w:rsid w:val="7F5B1A34"/>
    <w:rsid w:val="7F9303CA"/>
    <w:rsid w:val="7F9F2248"/>
    <w:rsid w:val="7FB55BC6"/>
    <w:rsid w:val="7FDF36DE"/>
    <w:rsid w:val="9FBD733C"/>
    <w:rsid w:val="BBFFAE03"/>
    <w:rsid w:val="BFFEDD93"/>
    <w:rsid w:val="CFFB8144"/>
    <w:rsid w:val="DFFAAC87"/>
    <w:rsid w:val="F7FE4EAB"/>
    <w:rsid w:val="FFB79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1377</Words>
  <Characters>1474</Characters>
  <Lines>32</Lines>
  <Paragraphs>9</Paragraphs>
  <TotalTime>1</TotalTime>
  <ScaleCrop>false</ScaleCrop>
  <LinksUpToDate>false</LinksUpToDate>
  <CharactersWithSpaces>1785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2022-03-15T01:52:00Z</dcterms:created>
  <dc:creator>dv</dc:creator>
  <cp:lastModifiedBy>uos</cp:lastModifiedBy>
  <cp:lastPrinted>2023-06-09T10:32:00Z</cp:lastPrinted>
  <dcterms:modified xsi:type="dcterms:W3CDTF">2023-06-28T10:02:13Z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