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CESI黑体-GB2312" w:hAnsi="CESI黑体-GB2312" w:eastAsia="CESI黑体-GB2312" w:cs="CESI黑体-GB2312"/>
          <w:b w:val="0"/>
          <w:bCs w:val="0"/>
          <w:sz w:val="32"/>
          <w:szCs w:val="32"/>
          <w:lang w:val="en-US" w:eastAsia="zh-CN"/>
        </w:rPr>
      </w:pPr>
      <w:r>
        <w:rPr>
          <w:rFonts w:hint="eastAsia" w:ascii="CESI黑体-GB2312" w:hAnsi="CESI黑体-GB2312" w:eastAsia="CESI黑体-GB2312" w:cs="CESI黑体-GB2312"/>
          <w:b w:val="0"/>
          <w:bCs w:val="0"/>
          <w:sz w:val="32"/>
          <w:szCs w:val="32"/>
          <w:lang w:eastAsia="zh-CN"/>
        </w:rPr>
        <w:t>附件：</w:t>
      </w:r>
      <w:r>
        <w:rPr>
          <w:rFonts w:hint="eastAsia" w:ascii="CESI黑体-GB2312" w:hAnsi="CESI黑体-GB2312" w:eastAsia="CESI黑体-GB2312" w:cs="CESI黑体-GB2312"/>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ESI仿宋-GB2312" w:hAnsi="CESI仿宋-GB2312" w:eastAsia="CESI仿宋-GB2312" w:cs="CESI仿宋-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沈阳市电力设施保护区内施工作业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cs="CESI仿宋-GB2312" w:eastAsiaTheme="majorEastAsia"/>
          <w:b w:val="0"/>
          <w:bCs w:val="0"/>
          <w:sz w:val="32"/>
          <w:szCs w:val="32"/>
          <w:lang w:eastAsia="zh-CN"/>
        </w:rPr>
      </w:pPr>
      <w:r>
        <w:rPr>
          <w:rFonts w:hint="eastAsia" w:asciiTheme="majorEastAsia" w:hAnsiTheme="majorEastAsia" w:eastAsiaTheme="majorEastAsia" w:cstheme="majorEastAsia"/>
          <w:b/>
          <w:bCs/>
          <w:sz w:val="44"/>
          <w:szCs w:val="44"/>
          <w:lang w:eastAsia="zh-CN"/>
        </w:rPr>
        <w:t>许可</w:t>
      </w:r>
      <w:r>
        <w:rPr>
          <w:rFonts w:hint="eastAsia" w:asciiTheme="majorEastAsia" w:hAnsiTheme="majorEastAsia" w:eastAsiaTheme="majorEastAsia" w:cstheme="majorEastAsia"/>
          <w:b/>
          <w:bCs/>
          <w:sz w:val="44"/>
          <w:szCs w:val="44"/>
        </w:rPr>
        <w:t>管理办法</w:t>
      </w:r>
      <w:r>
        <w:rPr>
          <w:rFonts w:hint="eastAsia" w:asciiTheme="majorEastAsia" w:hAnsiTheme="majorEastAsia" w:eastAsiaTheme="majorEastAsia" w:cstheme="majorEastAsia"/>
          <w:b/>
          <w:bCs/>
          <w:sz w:val="44"/>
          <w:szCs w:val="44"/>
          <w:lang w:eastAsia="zh-CN"/>
        </w:rPr>
        <w:t>（征求意见稿）</w:t>
      </w:r>
    </w:p>
    <w:p>
      <w:pPr>
        <w:pageBreakBefore w:val="0"/>
        <w:kinsoku/>
        <w:wordWrap/>
        <w:overflowPunct/>
        <w:topLinePunct w:val="0"/>
        <w:autoSpaceDE/>
        <w:autoSpaceDN/>
        <w:bidi w:val="0"/>
        <w:spacing w:line="560" w:lineRule="exact"/>
        <w:textAlignment w:val="auto"/>
        <w:rPr>
          <w:rFonts w:hint="eastAsia" w:ascii="CESI仿宋-GB2312" w:hAnsi="CESI仿宋-GB2312" w:eastAsia="CESI仿宋-GB2312" w:cs="CESI仿宋-GB2312"/>
          <w:sz w:val="32"/>
          <w:szCs w:val="32"/>
        </w:rPr>
      </w:pP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为了加强对</w:t>
      </w:r>
      <w:r>
        <w:rPr>
          <w:rFonts w:hint="eastAsia" w:ascii="CESI仿宋-GB2312" w:hAnsi="CESI仿宋-GB2312" w:eastAsia="CESI仿宋-GB2312" w:cs="CESI仿宋-GB2312"/>
          <w:sz w:val="32"/>
          <w:szCs w:val="32"/>
          <w:lang w:eastAsia="zh-CN"/>
        </w:rPr>
        <w:t>沈阳市电力设施</w:t>
      </w:r>
      <w:r>
        <w:rPr>
          <w:rFonts w:hint="eastAsia" w:ascii="CESI仿宋-GB2312" w:hAnsi="CESI仿宋-GB2312" w:eastAsia="CESI仿宋-GB2312" w:cs="CESI仿宋-GB2312"/>
          <w:sz w:val="32"/>
          <w:szCs w:val="32"/>
        </w:rPr>
        <w:t>保护区</w:t>
      </w:r>
      <w:r>
        <w:rPr>
          <w:rFonts w:hint="eastAsia" w:ascii="CESI仿宋-GB2312" w:hAnsi="CESI仿宋-GB2312" w:eastAsia="CESI仿宋-GB2312" w:cs="CESI仿宋-GB2312"/>
          <w:sz w:val="32"/>
          <w:szCs w:val="32"/>
          <w:lang w:eastAsia="zh-CN"/>
        </w:rPr>
        <w:t>内施工</w:t>
      </w:r>
      <w:r>
        <w:rPr>
          <w:rFonts w:hint="eastAsia" w:ascii="CESI仿宋-GB2312" w:hAnsi="CESI仿宋-GB2312" w:eastAsia="CESI仿宋-GB2312" w:cs="CESI仿宋-GB2312"/>
          <w:sz w:val="32"/>
          <w:szCs w:val="32"/>
        </w:rPr>
        <w:t>作业活动的管理，保证</w:t>
      </w:r>
      <w:r>
        <w:rPr>
          <w:rFonts w:hint="eastAsia" w:ascii="CESI仿宋-GB2312" w:hAnsi="CESI仿宋-GB2312" w:eastAsia="CESI仿宋-GB2312" w:cs="CESI仿宋-GB2312"/>
          <w:sz w:val="32"/>
          <w:szCs w:val="32"/>
          <w:lang w:eastAsia="zh-CN"/>
        </w:rPr>
        <w:t>沈阳</w:t>
      </w:r>
      <w:r>
        <w:rPr>
          <w:rFonts w:hint="eastAsia" w:ascii="CESI仿宋-GB2312" w:hAnsi="CESI仿宋-GB2312" w:eastAsia="CESI仿宋-GB2312" w:cs="CESI仿宋-GB2312"/>
          <w:sz w:val="32"/>
          <w:szCs w:val="32"/>
        </w:rPr>
        <w:t>电网的安全稳定运行，根据《中华人民共和国电力法》及国务院《电力设施保护条例》和《辽宁省</w:t>
      </w:r>
      <w:r>
        <w:rPr>
          <w:rFonts w:hint="eastAsia" w:ascii="CESI仿宋-GB2312" w:hAnsi="CESI仿宋-GB2312" w:eastAsia="CESI仿宋-GB2312" w:cs="CESI仿宋-GB2312"/>
          <w:sz w:val="32"/>
          <w:szCs w:val="32"/>
          <w:lang w:eastAsia="zh-CN"/>
        </w:rPr>
        <w:t>电力设施保护条例</w:t>
      </w:r>
      <w:r>
        <w:rPr>
          <w:rFonts w:hint="eastAsia" w:ascii="CESI仿宋-GB2312" w:hAnsi="CESI仿宋-GB2312" w:eastAsia="CESI仿宋-GB2312" w:cs="CESI仿宋-GB2312"/>
          <w:sz w:val="32"/>
          <w:szCs w:val="32"/>
        </w:rPr>
        <w:t>》的规定，结合我</w:t>
      </w:r>
      <w:r>
        <w:rPr>
          <w:rFonts w:hint="eastAsia" w:ascii="CESI仿宋-GB2312" w:hAnsi="CESI仿宋-GB2312" w:eastAsia="CESI仿宋-GB2312" w:cs="CESI仿宋-GB2312"/>
          <w:sz w:val="32"/>
          <w:szCs w:val="32"/>
          <w:lang w:eastAsia="zh-CN"/>
        </w:rPr>
        <w:t>市</w:t>
      </w:r>
      <w:r>
        <w:rPr>
          <w:rFonts w:hint="eastAsia" w:ascii="CESI仿宋-GB2312" w:hAnsi="CESI仿宋-GB2312" w:eastAsia="CESI仿宋-GB2312" w:cs="CESI仿宋-GB2312"/>
          <w:sz w:val="32"/>
          <w:szCs w:val="32"/>
        </w:rPr>
        <w:t>实际</w:t>
      </w:r>
      <w:r>
        <w:rPr>
          <w:rFonts w:hint="eastAsia" w:ascii="CESI仿宋-GB2312" w:hAnsi="CESI仿宋-GB2312" w:eastAsia="CESI仿宋-GB2312" w:cs="CESI仿宋-GB2312"/>
          <w:sz w:val="32"/>
          <w:szCs w:val="32"/>
          <w:lang w:eastAsia="zh-CN"/>
        </w:rPr>
        <w:t>情况</w:t>
      </w:r>
      <w:r>
        <w:rPr>
          <w:rFonts w:hint="eastAsia" w:ascii="CESI仿宋-GB2312" w:hAnsi="CESI仿宋-GB2312" w:eastAsia="CESI仿宋-GB2312" w:cs="CESI仿宋-GB2312"/>
          <w:sz w:val="32"/>
          <w:szCs w:val="32"/>
        </w:rPr>
        <w:t>，制定本办法。</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第一条</w:t>
      </w: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eastAsia="zh-CN"/>
        </w:rPr>
        <w:t>沈阳市</w:t>
      </w:r>
      <w:r>
        <w:rPr>
          <w:rFonts w:hint="eastAsia" w:ascii="CESI仿宋-GB2312" w:hAnsi="CESI仿宋-GB2312" w:eastAsia="CESI仿宋-GB2312" w:cs="CESI仿宋-GB2312"/>
          <w:sz w:val="32"/>
          <w:szCs w:val="32"/>
        </w:rPr>
        <w:t>行政区域内在电力</w:t>
      </w:r>
      <w:r>
        <w:rPr>
          <w:rFonts w:hint="eastAsia" w:ascii="CESI仿宋-GB2312" w:hAnsi="CESI仿宋-GB2312" w:eastAsia="CESI仿宋-GB2312" w:cs="CESI仿宋-GB2312"/>
          <w:sz w:val="32"/>
          <w:szCs w:val="32"/>
          <w:lang w:eastAsia="zh-CN"/>
        </w:rPr>
        <w:t>设施</w:t>
      </w:r>
      <w:r>
        <w:rPr>
          <w:rFonts w:hint="eastAsia" w:ascii="CESI仿宋-GB2312" w:hAnsi="CESI仿宋-GB2312" w:eastAsia="CESI仿宋-GB2312" w:cs="CESI仿宋-GB2312"/>
          <w:sz w:val="32"/>
          <w:szCs w:val="32"/>
        </w:rPr>
        <w:t>保护区</w:t>
      </w:r>
      <w:r>
        <w:rPr>
          <w:rFonts w:hint="eastAsia" w:ascii="CESI仿宋-GB2312" w:hAnsi="CESI仿宋-GB2312" w:eastAsia="CESI仿宋-GB2312" w:cs="CESI仿宋-GB2312"/>
          <w:sz w:val="32"/>
          <w:szCs w:val="32"/>
          <w:lang w:eastAsia="zh-CN"/>
        </w:rPr>
        <w:t>内</w:t>
      </w:r>
      <w:r>
        <w:rPr>
          <w:rFonts w:hint="eastAsia" w:ascii="CESI仿宋-GB2312" w:hAnsi="CESI仿宋-GB2312" w:eastAsia="CESI仿宋-GB2312" w:cs="CESI仿宋-GB2312"/>
          <w:sz w:val="32"/>
          <w:szCs w:val="32"/>
        </w:rPr>
        <w:t>从事</w:t>
      </w:r>
      <w:r>
        <w:rPr>
          <w:rFonts w:hint="eastAsia" w:ascii="CESI仿宋-GB2312" w:hAnsi="CESI仿宋-GB2312" w:eastAsia="CESI仿宋-GB2312" w:cs="CESI仿宋-GB2312"/>
          <w:sz w:val="32"/>
          <w:szCs w:val="32"/>
          <w:lang w:eastAsia="zh-CN"/>
        </w:rPr>
        <w:t>施工</w:t>
      </w:r>
      <w:r>
        <w:rPr>
          <w:rFonts w:hint="eastAsia" w:ascii="CESI仿宋-GB2312" w:hAnsi="CESI仿宋-GB2312" w:eastAsia="CESI仿宋-GB2312" w:cs="CESI仿宋-GB2312"/>
          <w:sz w:val="32"/>
          <w:szCs w:val="32"/>
        </w:rPr>
        <w:t>作业活动的单位</w:t>
      </w:r>
      <w:r>
        <w:rPr>
          <w:rFonts w:hint="eastAsia" w:ascii="CESI仿宋-GB2312" w:hAnsi="CESI仿宋-GB2312" w:eastAsia="CESI仿宋-GB2312" w:cs="CESI仿宋-GB2312"/>
          <w:sz w:val="32"/>
          <w:szCs w:val="32"/>
          <w:lang w:eastAsia="zh-CN"/>
        </w:rPr>
        <w:t>或</w:t>
      </w:r>
      <w:r>
        <w:rPr>
          <w:rFonts w:hint="eastAsia" w:ascii="CESI仿宋-GB2312" w:hAnsi="CESI仿宋-GB2312" w:eastAsia="CESI仿宋-GB2312" w:cs="CESI仿宋-GB2312"/>
          <w:sz w:val="32"/>
          <w:szCs w:val="32"/>
        </w:rPr>
        <w:t>个人，均应遵守本办法。</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 xml:space="preserve">第二条 </w:t>
      </w:r>
      <w:r>
        <w:rPr>
          <w:rFonts w:hint="eastAsia" w:ascii="CESI仿宋-GB2312" w:hAnsi="CESI仿宋-GB2312" w:eastAsia="CESI仿宋-GB2312" w:cs="CESI仿宋-GB2312"/>
          <w:sz w:val="32"/>
          <w:szCs w:val="32"/>
          <w:lang w:eastAsia="zh-CN"/>
        </w:rPr>
        <w:t>在</w:t>
      </w:r>
      <w:r>
        <w:rPr>
          <w:rFonts w:hint="eastAsia" w:ascii="CESI仿宋-GB2312" w:hAnsi="CESI仿宋-GB2312" w:eastAsia="CESI仿宋-GB2312" w:cs="CESI仿宋-GB2312"/>
          <w:sz w:val="32"/>
          <w:szCs w:val="32"/>
        </w:rPr>
        <w:t>电力</w:t>
      </w:r>
      <w:r>
        <w:rPr>
          <w:rFonts w:hint="eastAsia" w:ascii="CESI仿宋-GB2312" w:hAnsi="CESI仿宋-GB2312" w:eastAsia="CESI仿宋-GB2312" w:cs="CESI仿宋-GB2312"/>
          <w:sz w:val="32"/>
          <w:szCs w:val="32"/>
          <w:lang w:eastAsia="zh-CN"/>
        </w:rPr>
        <w:t>设施</w:t>
      </w:r>
      <w:r>
        <w:rPr>
          <w:rFonts w:hint="eastAsia" w:ascii="CESI仿宋-GB2312" w:hAnsi="CESI仿宋-GB2312" w:eastAsia="CESI仿宋-GB2312" w:cs="CESI仿宋-GB2312"/>
          <w:sz w:val="32"/>
          <w:szCs w:val="32"/>
        </w:rPr>
        <w:t>保护区</w:t>
      </w:r>
      <w:r>
        <w:rPr>
          <w:rFonts w:hint="eastAsia" w:ascii="CESI仿宋-GB2312" w:hAnsi="CESI仿宋-GB2312" w:eastAsia="CESI仿宋-GB2312" w:cs="CESI仿宋-GB2312"/>
          <w:sz w:val="32"/>
          <w:szCs w:val="32"/>
          <w:lang w:eastAsia="zh-CN"/>
        </w:rPr>
        <w:t>内</w:t>
      </w:r>
      <w:r>
        <w:rPr>
          <w:rFonts w:hint="eastAsia" w:ascii="CESI仿宋-GB2312" w:hAnsi="CESI仿宋-GB2312" w:eastAsia="CESI仿宋-GB2312" w:cs="CESI仿宋-GB2312"/>
          <w:sz w:val="32"/>
          <w:szCs w:val="32"/>
        </w:rPr>
        <w:t>从事</w:t>
      </w:r>
      <w:r>
        <w:rPr>
          <w:rFonts w:hint="eastAsia" w:ascii="CESI仿宋-GB2312" w:hAnsi="CESI仿宋-GB2312" w:eastAsia="CESI仿宋-GB2312" w:cs="CESI仿宋-GB2312"/>
          <w:sz w:val="32"/>
          <w:szCs w:val="32"/>
          <w:lang w:eastAsia="zh-CN"/>
        </w:rPr>
        <w:t>施工</w:t>
      </w:r>
      <w:r>
        <w:rPr>
          <w:rFonts w:hint="eastAsia" w:ascii="CESI仿宋-GB2312" w:hAnsi="CESI仿宋-GB2312" w:eastAsia="CESI仿宋-GB2312" w:cs="CESI仿宋-GB2312"/>
          <w:sz w:val="32"/>
          <w:szCs w:val="32"/>
        </w:rPr>
        <w:t>作业活动实施行政许可制度。</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 xml:space="preserve">第三条 </w:t>
      </w:r>
      <w:r>
        <w:rPr>
          <w:rFonts w:hint="eastAsia" w:ascii="CESI仿宋-GB2312" w:hAnsi="CESI仿宋-GB2312" w:eastAsia="CESI仿宋-GB2312" w:cs="CESI仿宋-GB2312"/>
          <w:sz w:val="32"/>
          <w:szCs w:val="32"/>
          <w:lang w:eastAsia="zh-CN"/>
        </w:rPr>
        <w:t>市工业和信息化局</w:t>
      </w:r>
      <w:r>
        <w:rPr>
          <w:rFonts w:hint="eastAsia" w:ascii="CESI仿宋-GB2312" w:hAnsi="CESI仿宋-GB2312" w:eastAsia="CESI仿宋-GB2312" w:cs="CESI仿宋-GB2312"/>
          <w:sz w:val="32"/>
          <w:szCs w:val="32"/>
        </w:rPr>
        <w:t>负责电力</w:t>
      </w:r>
      <w:r>
        <w:rPr>
          <w:rFonts w:hint="eastAsia" w:ascii="CESI仿宋-GB2312" w:hAnsi="CESI仿宋-GB2312" w:eastAsia="CESI仿宋-GB2312" w:cs="CESI仿宋-GB2312"/>
          <w:sz w:val="32"/>
          <w:szCs w:val="32"/>
          <w:lang w:eastAsia="zh-CN"/>
        </w:rPr>
        <w:t>设施</w:t>
      </w:r>
      <w:r>
        <w:rPr>
          <w:rFonts w:hint="eastAsia" w:ascii="CESI仿宋-GB2312" w:hAnsi="CESI仿宋-GB2312" w:eastAsia="CESI仿宋-GB2312" w:cs="CESI仿宋-GB2312"/>
          <w:sz w:val="32"/>
          <w:szCs w:val="32"/>
        </w:rPr>
        <w:t>保护区</w:t>
      </w:r>
      <w:r>
        <w:rPr>
          <w:rFonts w:hint="eastAsia" w:ascii="CESI仿宋-GB2312" w:hAnsi="CESI仿宋-GB2312" w:eastAsia="CESI仿宋-GB2312" w:cs="CESI仿宋-GB2312"/>
          <w:sz w:val="32"/>
          <w:szCs w:val="32"/>
          <w:lang w:eastAsia="zh-CN"/>
        </w:rPr>
        <w:t>内</w:t>
      </w:r>
      <w:r>
        <w:rPr>
          <w:rFonts w:hint="eastAsia" w:ascii="CESI仿宋-GB2312" w:hAnsi="CESI仿宋-GB2312" w:eastAsia="CESI仿宋-GB2312" w:cs="CESI仿宋-GB2312"/>
          <w:sz w:val="32"/>
          <w:szCs w:val="32"/>
        </w:rPr>
        <w:t>从事</w:t>
      </w:r>
      <w:r>
        <w:rPr>
          <w:rFonts w:hint="eastAsia" w:ascii="CESI仿宋-GB2312" w:hAnsi="CESI仿宋-GB2312" w:eastAsia="CESI仿宋-GB2312" w:cs="CESI仿宋-GB2312"/>
          <w:sz w:val="32"/>
          <w:szCs w:val="32"/>
          <w:lang w:eastAsia="zh-CN"/>
        </w:rPr>
        <w:t>施工</w:t>
      </w:r>
      <w:r>
        <w:rPr>
          <w:rFonts w:hint="eastAsia" w:ascii="CESI仿宋-GB2312" w:hAnsi="CESI仿宋-GB2312" w:eastAsia="CESI仿宋-GB2312" w:cs="CESI仿宋-GB2312"/>
          <w:sz w:val="32"/>
          <w:szCs w:val="32"/>
        </w:rPr>
        <w:t>作业活动的监督；</w:t>
      </w:r>
      <w:r>
        <w:rPr>
          <w:rFonts w:hint="eastAsia" w:ascii="CESI仿宋-GB2312" w:hAnsi="CESI仿宋-GB2312" w:eastAsia="CESI仿宋-GB2312" w:cs="CESI仿宋-GB2312"/>
          <w:sz w:val="32"/>
          <w:szCs w:val="32"/>
          <w:lang w:eastAsia="zh-CN"/>
        </w:rPr>
        <w:t>区、县（市）</w:t>
      </w:r>
      <w:bookmarkStart w:id="0" w:name="_GoBack"/>
      <w:bookmarkEnd w:id="0"/>
      <w:r>
        <w:rPr>
          <w:rFonts w:hint="eastAsia" w:ascii="CESI仿宋-GB2312" w:hAnsi="CESI仿宋-GB2312" w:eastAsia="CESI仿宋-GB2312" w:cs="CESI仿宋-GB2312"/>
          <w:sz w:val="32"/>
          <w:szCs w:val="32"/>
          <w:lang w:eastAsia="zh-CN"/>
        </w:rPr>
        <w:t>工业和信息化局</w:t>
      </w:r>
      <w:r>
        <w:rPr>
          <w:rFonts w:hint="eastAsia" w:ascii="CESI仿宋-GB2312" w:hAnsi="CESI仿宋-GB2312" w:eastAsia="CESI仿宋-GB2312" w:cs="CESI仿宋-GB2312"/>
          <w:sz w:val="32"/>
          <w:szCs w:val="32"/>
        </w:rPr>
        <w:t>负责电力</w:t>
      </w:r>
      <w:r>
        <w:rPr>
          <w:rFonts w:hint="eastAsia" w:ascii="CESI仿宋-GB2312" w:hAnsi="CESI仿宋-GB2312" w:eastAsia="CESI仿宋-GB2312" w:cs="CESI仿宋-GB2312"/>
          <w:sz w:val="32"/>
          <w:szCs w:val="32"/>
          <w:lang w:eastAsia="zh-CN"/>
        </w:rPr>
        <w:t>设施</w:t>
      </w:r>
      <w:r>
        <w:rPr>
          <w:rFonts w:hint="eastAsia" w:ascii="CESI仿宋-GB2312" w:hAnsi="CESI仿宋-GB2312" w:eastAsia="CESI仿宋-GB2312" w:cs="CESI仿宋-GB2312"/>
          <w:sz w:val="32"/>
          <w:szCs w:val="32"/>
        </w:rPr>
        <w:t>保护区</w:t>
      </w:r>
      <w:r>
        <w:rPr>
          <w:rFonts w:hint="eastAsia" w:ascii="CESI仿宋-GB2312" w:hAnsi="CESI仿宋-GB2312" w:eastAsia="CESI仿宋-GB2312" w:cs="CESI仿宋-GB2312"/>
          <w:sz w:val="32"/>
          <w:szCs w:val="32"/>
          <w:lang w:eastAsia="zh-CN"/>
        </w:rPr>
        <w:t>内</w:t>
      </w:r>
      <w:r>
        <w:rPr>
          <w:rFonts w:hint="eastAsia" w:ascii="CESI仿宋-GB2312" w:hAnsi="CESI仿宋-GB2312" w:eastAsia="CESI仿宋-GB2312" w:cs="CESI仿宋-GB2312"/>
          <w:sz w:val="32"/>
          <w:szCs w:val="32"/>
        </w:rPr>
        <w:t>从事</w:t>
      </w:r>
      <w:r>
        <w:rPr>
          <w:rFonts w:hint="eastAsia" w:ascii="CESI仿宋-GB2312" w:hAnsi="CESI仿宋-GB2312" w:eastAsia="CESI仿宋-GB2312" w:cs="CESI仿宋-GB2312"/>
          <w:sz w:val="32"/>
          <w:szCs w:val="32"/>
          <w:lang w:eastAsia="zh-CN"/>
        </w:rPr>
        <w:t>施工</w:t>
      </w:r>
      <w:r>
        <w:rPr>
          <w:rFonts w:hint="eastAsia" w:ascii="CESI仿宋-GB2312" w:hAnsi="CESI仿宋-GB2312" w:eastAsia="CESI仿宋-GB2312" w:cs="CESI仿宋-GB2312"/>
          <w:sz w:val="32"/>
          <w:szCs w:val="32"/>
        </w:rPr>
        <w:t>作业活动行政许可</w:t>
      </w:r>
      <w:r>
        <w:rPr>
          <w:rFonts w:hint="eastAsia" w:ascii="CESI仿宋-GB2312" w:hAnsi="CESI仿宋-GB2312" w:eastAsia="CESI仿宋-GB2312" w:cs="CESI仿宋-GB2312"/>
          <w:sz w:val="32"/>
          <w:szCs w:val="32"/>
          <w:lang w:eastAsia="zh-CN"/>
        </w:rPr>
        <w:t>初审</w:t>
      </w:r>
      <w:r>
        <w:rPr>
          <w:rFonts w:hint="eastAsia" w:ascii="CESI仿宋-GB2312" w:hAnsi="CESI仿宋-GB2312" w:eastAsia="CESI仿宋-GB2312" w:cs="CESI仿宋-GB2312"/>
          <w:sz w:val="32"/>
          <w:szCs w:val="32"/>
        </w:rPr>
        <w:t>及日常监督检查工作。</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第四条</w:t>
      </w:r>
      <w:r>
        <w:rPr>
          <w:rFonts w:hint="eastAsia" w:ascii="CESI仿宋-GB2312" w:hAnsi="CESI仿宋-GB2312" w:eastAsia="CESI仿宋-GB2312" w:cs="CESI仿宋-GB2312"/>
          <w:sz w:val="32"/>
          <w:szCs w:val="32"/>
        </w:rPr>
        <w:t xml:space="preserve"> 电力</w:t>
      </w:r>
      <w:r>
        <w:rPr>
          <w:rFonts w:hint="eastAsia" w:ascii="CESI仿宋-GB2312" w:hAnsi="CESI仿宋-GB2312" w:eastAsia="CESI仿宋-GB2312" w:cs="CESI仿宋-GB2312"/>
          <w:sz w:val="32"/>
          <w:szCs w:val="32"/>
          <w:lang w:eastAsia="zh-CN"/>
        </w:rPr>
        <w:t>设施</w:t>
      </w:r>
      <w:r>
        <w:rPr>
          <w:rFonts w:hint="eastAsia" w:ascii="CESI仿宋-GB2312" w:hAnsi="CESI仿宋-GB2312" w:eastAsia="CESI仿宋-GB2312" w:cs="CESI仿宋-GB2312"/>
          <w:sz w:val="32"/>
          <w:szCs w:val="32"/>
        </w:rPr>
        <w:t>保护区</w:t>
      </w:r>
      <w:r>
        <w:rPr>
          <w:rFonts w:hint="eastAsia" w:ascii="CESI仿宋-GB2312" w:hAnsi="CESI仿宋-GB2312" w:eastAsia="CESI仿宋-GB2312" w:cs="CESI仿宋-GB2312"/>
          <w:sz w:val="32"/>
          <w:szCs w:val="32"/>
          <w:lang w:eastAsia="zh-CN"/>
        </w:rPr>
        <w:t>的</w:t>
      </w:r>
      <w:r>
        <w:rPr>
          <w:rFonts w:hint="eastAsia" w:ascii="CESI仿宋-GB2312" w:hAnsi="CESI仿宋-GB2312" w:eastAsia="CESI仿宋-GB2312" w:cs="CESI仿宋-GB2312"/>
          <w:sz w:val="32"/>
          <w:szCs w:val="32"/>
        </w:rPr>
        <w:t>区域范围及处理原则</w:t>
      </w:r>
      <w:r>
        <w:rPr>
          <w:rFonts w:hint="eastAsia" w:ascii="CESI仿宋-GB2312" w:hAnsi="CESI仿宋-GB2312" w:eastAsia="CESI仿宋-GB2312" w:cs="CESI仿宋-GB2312"/>
          <w:sz w:val="32"/>
          <w:szCs w:val="32"/>
          <w:lang w:eastAsia="zh-CN"/>
        </w:rPr>
        <w:t>，依据</w:t>
      </w:r>
      <w:r>
        <w:rPr>
          <w:rFonts w:hint="eastAsia" w:ascii="CESI仿宋-GB2312" w:hAnsi="CESI仿宋-GB2312" w:eastAsia="CESI仿宋-GB2312" w:cs="CESI仿宋-GB2312"/>
          <w:sz w:val="32"/>
          <w:szCs w:val="32"/>
        </w:rPr>
        <w:t>《电力设施保护条例》第十条、《电力设施保护条例实施细则》第七条、第十</w:t>
      </w: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条、第十三条</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第十</w:t>
      </w:r>
      <w:r>
        <w:rPr>
          <w:rFonts w:hint="eastAsia" w:ascii="CESI仿宋-GB2312" w:hAnsi="CESI仿宋-GB2312" w:eastAsia="CESI仿宋-GB2312" w:cs="CESI仿宋-GB2312"/>
          <w:sz w:val="32"/>
          <w:szCs w:val="32"/>
          <w:lang w:eastAsia="zh-CN"/>
        </w:rPr>
        <w:t>四</w:t>
      </w:r>
      <w:r>
        <w:rPr>
          <w:rFonts w:hint="eastAsia" w:ascii="CESI仿宋-GB2312" w:hAnsi="CESI仿宋-GB2312" w:eastAsia="CESI仿宋-GB2312" w:cs="CESI仿宋-GB2312"/>
          <w:sz w:val="32"/>
          <w:szCs w:val="32"/>
        </w:rPr>
        <w:t>条</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第十六条规定。</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第五条</w:t>
      </w: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eastAsia="zh-CN"/>
        </w:rPr>
        <w:t>申请</w:t>
      </w:r>
      <w:r>
        <w:rPr>
          <w:rFonts w:hint="eastAsia" w:ascii="CESI仿宋-GB2312" w:hAnsi="CESI仿宋-GB2312" w:eastAsia="CESI仿宋-GB2312" w:cs="CESI仿宋-GB2312"/>
          <w:sz w:val="32"/>
          <w:szCs w:val="32"/>
        </w:rPr>
        <w:t>电力</w:t>
      </w:r>
      <w:r>
        <w:rPr>
          <w:rFonts w:hint="eastAsia" w:ascii="CESI仿宋-GB2312" w:hAnsi="CESI仿宋-GB2312" w:eastAsia="CESI仿宋-GB2312" w:cs="CESI仿宋-GB2312"/>
          <w:sz w:val="32"/>
          <w:szCs w:val="32"/>
          <w:lang w:eastAsia="zh-CN"/>
        </w:rPr>
        <w:t>设施</w:t>
      </w:r>
      <w:r>
        <w:rPr>
          <w:rFonts w:hint="eastAsia" w:ascii="CESI仿宋-GB2312" w:hAnsi="CESI仿宋-GB2312" w:eastAsia="CESI仿宋-GB2312" w:cs="CESI仿宋-GB2312"/>
          <w:sz w:val="32"/>
          <w:szCs w:val="32"/>
        </w:rPr>
        <w:t>保护区</w:t>
      </w:r>
      <w:r>
        <w:rPr>
          <w:rFonts w:hint="eastAsia" w:ascii="CESI仿宋-GB2312" w:hAnsi="CESI仿宋-GB2312" w:eastAsia="CESI仿宋-GB2312" w:cs="CESI仿宋-GB2312"/>
          <w:sz w:val="32"/>
          <w:szCs w:val="32"/>
          <w:lang w:eastAsia="zh-CN"/>
        </w:rPr>
        <w:t>内施工</w:t>
      </w:r>
      <w:r>
        <w:rPr>
          <w:rFonts w:hint="eastAsia" w:ascii="CESI仿宋-GB2312" w:hAnsi="CESI仿宋-GB2312" w:eastAsia="CESI仿宋-GB2312" w:cs="CESI仿宋-GB2312"/>
          <w:sz w:val="32"/>
          <w:szCs w:val="32"/>
        </w:rPr>
        <w:t>作业</w:t>
      </w:r>
      <w:r>
        <w:rPr>
          <w:rFonts w:hint="eastAsia" w:ascii="CESI仿宋-GB2312" w:hAnsi="CESI仿宋-GB2312" w:eastAsia="CESI仿宋-GB2312" w:cs="CESI仿宋-GB2312"/>
          <w:sz w:val="32"/>
          <w:szCs w:val="32"/>
          <w:lang w:eastAsia="zh-CN"/>
        </w:rPr>
        <w:t>许可</w:t>
      </w:r>
      <w:r>
        <w:rPr>
          <w:rFonts w:hint="eastAsia" w:ascii="CESI仿宋-GB2312" w:hAnsi="CESI仿宋-GB2312" w:eastAsia="CESI仿宋-GB2312" w:cs="CESI仿宋-GB2312"/>
          <w:sz w:val="32"/>
          <w:szCs w:val="32"/>
        </w:rPr>
        <w:t>的单位</w:t>
      </w:r>
      <w:r>
        <w:rPr>
          <w:rFonts w:hint="eastAsia" w:ascii="CESI仿宋-GB2312" w:hAnsi="CESI仿宋-GB2312" w:eastAsia="CESI仿宋-GB2312" w:cs="CESI仿宋-GB2312"/>
          <w:sz w:val="32"/>
          <w:szCs w:val="32"/>
          <w:lang w:eastAsia="zh-CN"/>
        </w:rPr>
        <w:t>或</w:t>
      </w:r>
      <w:r>
        <w:rPr>
          <w:rFonts w:hint="eastAsia" w:ascii="CESI仿宋-GB2312" w:hAnsi="CESI仿宋-GB2312" w:eastAsia="CESI仿宋-GB2312" w:cs="CESI仿宋-GB2312"/>
          <w:sz w:val="32"/>
          <w:szCs w:val="32"/>
        </w:rPr>
        <w:t>个人需提供以下资料：</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（一）在</w:t>
      </w:r>
      <w:r>
        <w:rPr>
          <w:rFonts w:hint="eastAsia" w:ascii="CESI仿宋-GB2312" w:hAnsi="CESI仿宋-GB2312" w:eastAsia="CESI仿宋-GB2312" w:cs="CESI仿宋-GB2312"/>
          <w:sz w:val="32"/>
          <w:szCs w:val="32"/>
        </w:rPr>
        <w:t>架空电力线路保护区内从事</w:t>
      </w:r>
      <w:r>
        <w:rPr>
          <w:rFonts w:hint="eastAsia" w:ascii="CESI仿宋-GB2312" w:hAnsi="CESI仿宋-GB2312" w:eastAsia="CESI仿宋-GB2312" w:cs="CESI仿宋-GB2312"/>
          <w:sz w:val="32"/>
          <w:szCs w:val="32"/>
          <w:lang w:eastAsia="zh-CN"/>
        </w:rPr>
        <w:t>施工</w:t>
      </w:r>
      <w:r>
        <w:rPr>
          <w:rFonts w:hint="eastAsia" w:ascii="CESI仿宋-GB2312" w:hAnsi="CESI仿宋-GB2312" w:eastAsia="CESI仿宋-GB2312" w:cs="CESI仿宋-GB2312"/>
          <w:sz w:val="32"/>
          <w:szCs w:val="32"/>
        </w:rPr>
        <w:t>作业：</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架空电力线路保护区作业活动许可申请表；</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施工项目（计划、规划）核准</w:t>
      </w:r>
      <w:r>
        <w:rPr>
          <w:rFonts w:hint="eastAsia" w:ascii="CESI仿宋-GB2312" w:hAnsi="CESI仿宋-GB2312" w:eastAsia="CESI仿宋-GB2312" w:cs="CESI仿宋-GB2312"/>
          <w:sz w:val="32"/>
          <w:szCs w:val="32"/>
          <w:lang w:eastAsia="zh-CN"/>
        </w:rPr>
        <w:t>文件</w:t>
      </w:r>
      <w:r>
        <w:rPr>
          <w:rFonts w:hint="eastAsia" w:ascii="CESI仿宋-GB2312" w:hAnsi="CESI仿宋-GB2312" w:eastAsia="CESI仿宋-GB2312" w:cs="CESI仿宋-GB2312"/>
          <w:sz w:val="32"/>
          <w:szCs w:val="32"/>
        </w:rPr>
        <w:t>；</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施工单位作业资格证明；</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安全措施</w:t>
      </w:r>
      <w:r>
        <w:rPr>
          <w:rFonts w:hint="eastAsia" w:ascii="CESI仿宋-GB2312" w:hAnsi="CESI仿宋-GB2312" w:eastAsia="CESI仿宋-GB2312" w:cs="CESI仿宋-GB2312"/>
          <w:sz w:val="32"/>
          <w:szCs w:val="32"/>
          <w:lang w:eastAsia="zh-CN"/>
        </w:rPr>
        <w:t>及</w:t>
      </w:r>
      <w:r>
        <w:rPr>
          <w:rFonts w:hint="eastAsia" w:ascii="CESI仿宋-GB2312" w:hAnsi="CESI仿宋-GB2312" w:eastAsia="CESI仿宋-GB2312" w:cs="CESI仿宋-GB2312"/>
          <w:sz w:val="32"/>
          <w:szCs w:val="32"/>
        </w:rPr>
        <w:t>施工作业地点平面图；</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5</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与</w:t>
      </w:r>
      <w:r>
        <w:rPr>
          <w:rFonts w:hint="eastAsia" w:ascii="CESI仿宋-GB2312" w:hAnsi="CESI仿宋-GB2312" w:eastAsia="CESI仿宋-GB2312" w:cs="CESI仿宋-GB2312"/>
          <w:sz w:val="32"/>
          <w:szCs w:val="32"/>
          <w:lang w:eastAsia="zh-CN"/>
        </w:rPr>
        <w:t>架空</w:t>
      </w:r>
      <w:r>
        <w:rPr>
          <w:rFonts w:hint="eastAsia" w:ascii="CESI仿宋-GB2312" w:hAnsi="CESI仿宋-GB2312" w:eastAsia="CESI仿宋-GB2312" w:cs="CESI仿宋-GB2312"/>
          <w:sz w:val="32"/>
          <w:szCs w:val="32"/>
        </w:rPr>
        <w:t>电力</w:t>
      </w:r>
      <w:r>
        <w:rPr>
          <w:rFonts w:hint="eastAsia" w:ascii="CESI仿宋-GB2312" w:hAnsi="CESI仿宋-GB2312" w:eastAsia="CESI仿宋-GB2312" w:cs="CESI仿宋-GB2312"/>
          <w:sz w:val="32"/>
          <w:szCs w:val="32"/>
          <w:lang w:eastAsia="zh-CN"/>
        </w:rPr>
        <w:t>线路</w:t>
      </w:r>
      <w:r>
        <w:rPr>
          <w:rFonts w:hint="eastAsia" w:ascii="CESI仿宋-GB2312" w:hAnsi="CESI仿宋-GB2312" w:eastAsia="CESI仿宋-GB2312" w:cs="CESI仿宋-GB2312"/>
          <w:sz w:val="32"/>
          <w:szCs w:val="32"/>
        </w:rPr>
        <w:t>设施产权单位签定的施工安全协议书</w:t>
      </w:r>
      <w:r>
        <w:rPr>
          <w:rFonts w:hint="eastAsia" w:ascii="CESI仿宋-GB2312" w:hAnsi="CESI仿宋-GB2312" w:eastAsia="CESI仿宋-GB2312" w:cs="CESI仿宋-GB2312"/>
          <w:sz w:val="32"/>
          <w:szCs w:val="32"/>
          <w:lang w:eastAsia="zh-CN"/>
        </w:rPr>
        <w:t>。</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b w:val="0"/>
          <w:sz w:val="32"/>
          <w:szCs w:val="32"/>
        </w:rPr>
      </w:pPr>
      <w:r>
        <w:rPr>
          <w:rFonts w:hint="eastAsia" w:ascii="CESI仿宋-GB2312" w:hAnsi="CESI仿宋-GB2312" w:eastAsia="CESI仿宋-GB2312" w:cs="CESI仿宋-GB2312"/>
          <w:b w:val="0"/>
          <w:bCs w:val="0"/>
          <w:sz w:val="32"/>
          <w:szCs w:val="32"/>
          <w:lang w:eastAsia="zh-CN"/>
        </w:rPr>
        <w:t>（二）</w:t>
      </w:r>
      <w:r>
        <w:rPr>
          <w:rFonts w:hint="eastAsia" w:ascii="CESI仿宋-GB2312" w:hAnsi="CESI仿宋-GB2312" w:eastAsia="CESI仿宋-GB2312" w:cs="CESI仿宋-GB2312"/>
          <w:b w:val="0"/>
          <w:bCs w:val="0"/>
          <w:sz w:val="32"/>
          <w:szCs w:val="32"/>
        </w:rPr>
        <w:t>在电</w:t>
      </w:r>
      <w:r>
        <w:rPr>
          <w:rFonts w:hint="eastAsia" w:ascii="CESI仿宋-GB2312" w:hAnsi="CESI仿宋-GB2312" w:eastAsia="CESI仿宋-GB2312" w:cs="CESI仿宋-GB2312"/>
          <w:b w:val="0"/>
          <w:sz w:val="32"/>
          <w:szCs w:val="32"/>
        </w:rPr>
        <w:t>力电缆线路保护区内</w:t>
      </w:r>
      <w:r>
        <w:rPr>
          <w:rFonts w:hint="eastAsia" w:ascii="CESI仿宋-GB2312" w:hAnsi="CESI仿宋-GB2312" w:eastAsia="CESI仿宋-GB2312" w:cs="CESI仿宋-GB2312"/>
          <w:b w:val="0"/>
          <w:sz w:val="32"/>
          <w:szCs w:val="32"/>
          <w:lang w:eastAsia="zh-CN"/>
        </w:rPr>
        <w:t>从事施工</w:t>
      </w:r>
      <w:r>
        <w:rPr>
          <w:rFonts w:hint="eastAsia" w:ascii="CESI仿宋-GB2312" w:hAnsi="CESI仿宋-GB2312" w:eastAsia="CESI仿宋-GB2312" w:cs="CESI仿宋-GB2312"/>
          <w:b w:val="0"/>
          <w:sz w:val="32"/>
          <w:szCs w:val="32"/>
        </w:rPr>
        <w:t>作业：</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电力电缆线路保护区作业活动许可申请表；</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施工项目（计划、规划）核准</w:t>
      </w:r>
      <w:r>
        <w:rPr>
          <w:rFonts w:hint="eastAsia" w:ascii="CESI仿宋-GB2312" w:hAnsi="CESI仿宋-GB2312" w:eastAsia="CESI仿宋-GB2312" w:cs="CESI仿宋-GB2312"/>
          <w:sz w:val="32"/>
          <w:szCs w:val="32"/>
          <w:lang w:eastAsia="zh-CN"/>
        </w:rPr>
        <w:t>文件</w:t>
      </w:r>
      <w:r>
        <w:rPr>
          <w:rFonts w:hint="eastAsia" w:ascii="CESI仿宋-GB2312" w:hAnsi="CESI仿宋-GB2312" w:eastAsia="CESI仿宋-GB2312" w:cs="CESI仿宋-GB2312"/>
          <w:sz w:val="32"/>
          <w:szCs w:val="32"/>
        </w:rPr>
        <w:t>；</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t>3</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施工单位作业资格证明；</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安全措施</w:t>
      </w:r>
      <w:r>
        <w:rPr>
          <w:rFonts w:hint="eastAsia" w:ascii="CESI仿宋-GB2312" w:hAnsi="CESI仿宋-GB2312" w:eastAsia="CESI仿宋-GB2312" w:cs="CESI仿宋-GB2312"/>
          <w:sz w:val="32"/>
          <w:szCs w:val="32"/>
          <w:lang w:eastAsia="zh-CN"/>
        </w:rPr>
        <w:t>及</w:t>
      </w:r>
      <w:r>
        <w:rPr>
          <w:rFonts w:hint="eastAsia" w:ascii="CESI仿宋-GB2312" w:hAnsi="CESI仿宋-GB2312" w:eastAsia="CESI仿宋-GB2312" w:cs="CESI仿宋-GB2312"/>
          <w:sz w:val="32"/>
          <w:szCs w:val="32"/>
        </w:rPr>
        <w:t>施工作业地点平面图；</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t>5</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与电力电缆线路设施产权单位签定的施工安全协议书</w:t>
      </w:r>
      <w:r>
        <w:rPr>
          <w:rFonts w:hint="eastAsia" w:ascii="CESI仿宋-GB2312" w:hAnsi="CESI仿宋-GB2312" w:eastAsia="CESI仿宋-GB2312" w:cs="CESI仿宋-GB2312"/>
          <w:sz w:val="32"/>
          <w:szCs w:val="32"/>
          <w:lang w:eastAsia="zh-CN"/>
        </w:rPr>
        <w:t>。</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（三）在</w:t>
      </w:r>
      <w:r>
        <w:rPr>
          <w:rFonts w:hint="eastAsia" w:ascii="CESI仿宋-GB2312" w:hAnsi="CESI仿宋-GB2312" w:eastAsia="CESI仿宋-GB2312" w:cs="CESI仿宋-GB2312"/>
          <w:sz w:val="32"/>
          <w:szCs w:val="32"/>
        </w:rPr>
        <w:t>电力设施</w:t>
      </w:r>
      <w:r>
        <w:rPr>
          <w:rFonts w:hint="eastAsia" w:ascii="CESI仿宋-GB2312" w:hAnsi="CESI仿宋-GB2312" w:eastAsia="CESI仿宋-GB2312" w:cs="CESI仿宋-GB2312"/>
          <w:sz w:val="32"/>
          <w:szCs w:val="32"/>
          <w:lang w:eastAsia="zh-CN"/>
        </w:rPr>
        <w:t>周围</w:t>
      </w:r>
      <w:r>
        <w:rPr>
          <w:rFonts w:hint="eastAsia" w:ascii="CESI仿宋-GB2312" w:hAnsi="CESI仿宋-GB2312" w:eastAsia="CESI仿宋-GB2312" w:cs="CESI仿宋-GB2312"/>
          <w:sz w:val="32"/>
          <w:szCs w:val="32"/>
        </w:rPr>
        <w:t>500米</w:t>
      </w:r>
      <w:r>
        <w:rPr>
          <w:rFonts w:hint="eastAsia" w:ascii="CESI仿宋-GB2312" w:hAnsi="CESI仿宋-GB2312" w:eastAsia="CESI仿宋-GB2312" w:cs="CESI仿宋-GB2312"/>
          <w:sz w:val="32"/>
          <w:szCs w:val="32"/>
          <w:lang w:eastAsia="zh-CN"/>
        </w:rPr>
        <w:t>范围</w:t>
      </w:r>
      <w:r>
        <w:rPr>
          <w:rFonts w:hint="eastAsia" w:ascii="CESI仿宋-GB2312" w:hAnsi="CESI仿宋-GB2312" w:eastAsia="CESI仿宋-GB2312" w:cs="CESI仿宋-GB2312"/>
          <w:sz w:val="32"/>
          <w:szCs w:val="32"/>
        </w:rPr>
        <w:t>内</w:t>
      </w:r>
      <w:r>
        <w:rPr>
          <w:rFonts w:hint="eastAsia" w:ascii="CESI仿宋-GB2312" w:hAnsi="CESI仿宋-GB2312" w:eastAsia="CESI仿宋-GB2312" w:cs="CESI仿宋-GB2312"/>
          <w:sz w:val="32"/>
          <w:szCs w:val="32"/>
          <w:lang w:eastAsia="zh-CN"/>
        </w:rPr>
        <w:t>进行</w:t>
      </w:r>
      <w:r>
        <w:rPr>
          <w:rFonts w:hint="eastAsia" w:ascii="CESI仿宋-GB2312" w:hAnsi="CESI仿宋-GB2312" w:eastAsia="CESI仿宋-GB2312" w:cs="CESI仿宋-GB2312"/>
          <w:sz w:val="32"/>
          <w:szCs w:val="32"/>
        </w:rPr>
        <w:t>爆破作业</w:t>
      </w:r>
      <w:r>
        <w:rPr>
          <w:rFonts w:hint="eastAsia" w:ascii="CESI仿宋-GB2312" w:hAnsi="CESI仿宋-GB2312" w:eastAsia="CESI仿宋-GB2312" w:cs="CESI仿宋-GB2312"/>
          <w:sz w:val="32"/>
          <w:szCs w:val="32"/>
          <w:lang w:eastAsia="zh-CN"/>
        </w:rPr>
        <w:t>：</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距电力设施500米内爆破作业许可申请表；</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工程项目审批原件及复印件或开采许可证原件及复印件；</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《辽宁省爆炸物品使用许可证》原件和复印件；</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爆破地点</w:t>
      </w:r>
      <w:r>
        <w:rPr>
          <w:rFonts w:hint="eastAsia" w:ascii="CESI仿宋-GB2312" w:hAnsi="CESI仿宋-GB2312" w:eastAsia="CESI仿宋-GB2312" w:cs="CESI仿宋-GB2312"/>
          <w:sz w:val="32"/>
          <w:szCs w:val="32"/>
          <w:lang w:eastAsia="zh-CN"/>
        </w:rPr>
        <w:t>与电力设施的</w:t>
      </w:r>
      <w:r>
        <w:rPr>
          <w:rFonts w:hint="eastAsia" w:ascii="CESI仿宋-GB2312" w:hAnsi="CESI仿宋-GB2312" w:eastAsia="CESI仿宋-GB2312" w:cs="CESI仿宋-GB2312"/>
          <w:sz w:val="32"/>
          <w:szCs w:val="32"/>
        </w:rPr>
        <w:t>平面图；</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《爆破员证》</w:t>
      </w:r>
      <w:r>
        <w:rPr>
          <w:rFonts w:hint="eastAsia" w:ascii="CESI仿宋-GB2312" w:hAnsi="CESI仿宋-GB2312" w:eastAsia="CESI仿宋-GB2312" w:cs="CESI仿宋-GB2312"/>
          <w:sz w:val="32"/>
          <w:szCs w:val="32"/>
          <w:lang w:eastAsia="zh-CN"/>
        </w:rPr>
        <w:t>和</w:t>
      </w:r>
      <w:r>
        <w:rPr>
          <w:rFonts w:hint="eastAsia" w:ascii="CESI仿宋-GB2312" w:hAnsi="CESI仿宋-GB2312" w:eastAsia="CESI仿宋-GB2312" w:cs="CESI仿宋-GB2312"/>
          <w:sz w:val="32"/>
          <w:szCs w:val="32"/>
        </w:rPr>
        <w:t>《安全员证》</w:t>
      </w:r>
      <w:r>
        <w:rPr>
          <w:rFonts w:hint="eastAsia" w:ascii="CESI仿宋-GB2312" w:hAnsi="CESI仿宋-GB2312" w:eastAsia="CESI仿宋-GB2312" w:cs="CESI仿宋-GB2312"/>
          <w:sz w:val="32"/>
          <w:szCs w:val="32"/>
          <w:lang w:eastAsia="zh-CN"/>
        </w:rPr>
        <w:t>的</w:t>
      </w:r>
      <w:r>
        <w:rPr>
          <w:rFonts w:hint="eastAsia" w:ascii="CESI仿宋-GB2312" w:hAnsi="CESI仿宋-GB2312" w:eastAsia="CESI仿宋-GB2312" w:cs="CESI仿宋-GB2312"/>
          <w:sz w:val="32"/>
          <w:szCs w:val="32"/>
        </w:rPr>
        <w:t>原件和复印件；</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6</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从事爆破作业的单位</w:t>
      </w:r>
      <w:r>
        <w:rPr>
          <w:rFonts w:hint="eastAsia" w:ascii="CESI仿宋-GB2312" w:hAnsi="CESI仿宋-GB2312" w:eastAsia="CESI仿宋-GB2312" w:cs="CESI仿宋-GB2312"/>
          <w:sz w:val="32"/>
          <w:szCs w:val="32"/>
          <w:lang w:eastAsia="zh-CN"/>
        </w:rPr>
        <w:t>或个人</w:t>
      </w:r>
      <w:r>
        <w:rPr>
          <w:rFonts w:hint="eastAsia" w:ascii="CESI仿宋-GB2312" w:hAnsi="CESI仿宋-GB2312" w:eastAsia="CESI仿宋-GB2312" w:cs="CESI仿宋-GB2312"/>
          <w:sz w:val="32"/>
          <w:szCs w:val="32"/>
        </w:rPr>
        <w:t>与电力设施产权单位签定的爆破</w:t>
      </w:r>
      <w:r>
        <w:rPr>
          <w:rFonts w:hint="eastAsia" w:ascii="CESI仿宋-GB2312" w:hAnsi="CESI仿宋-GB2312" w:eastAsia="CESI仿宋-GB2312" w:cs="CESI仿宋-GB2312"/>
          <w:sz w:val="32"/>
          <w:szCs w:val="32"/>
          <w:lang w:eastAsia="zh-CN"/>
        </w:rPr>
        <w:t>作业</w:t>
      </w:r>
      <w:r>
        <w:rPr>
          <w:rFonts w:hint="eastAsia" w:ascii="CESI仿宋-GB2312" w:hAnsi="CESI仿宋-GB2312" w:eastAsia="CESI仿宋-GB2312" w:cs="CESI仿宋-GB2312"/>
          <w:sz w:val="32"/>
          <w:szCs w:val="32"/>
        </w:rPr>
        <w:t>安全措施协议书（含安全措施详细说明）。</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申请单位</w:t>
      </w:r>
      <w:r>
        <w:rPr>
          <w:rFonts w:hint="eastAsia" w:ascii="CESI仿宋-GB2312" w:hAnsi="CESI仿宋-GB2312" w:eastAsia="CESI仿宋-GB2312" w:cs="CESI仿宋-GB2312"/>
          <w:sz w:val="32"/>
          <w:szCs w:val="32"/>
          <w:lang w:eastAsia="zh-CN"/>
        </w:rPr>
        <w:t>或个人</w:t>
      </w:r>
      <w:r>
        <w:rPr>
          <w:rFonts w:hint="eastAsia" w:ascii="CESI仿宋-GB2312" w:hAnsi="CESI仿宋-GB2312" w:eastAsia="CESI仿宋-GB2312" w:cs="CESI仿宋-GB2312"/>
          <w:sz w:val="32"/>
          <w:szCs w:val="32"/>
        </w:rPr>
        <w:t>应按以上要求提供一式三份资料（市</w:t>
      </w:r>
      <w:r>
        <w:rPr>
          <w:rFonts w:hint="eastAsia" w:ascii="CESI仿宋-GB2312" w:hAnsi="CESI仿宋-GB2312" w:eastAsia="CESI仿宋-GB2312" w:cs="CESI仿宋-GB2312"/>
          <w:sz w:val="32"/>
          <w:szCs w:val="32"/>
          <w:lang w:eastAsia="zh-CN"/>
        </w:rPr>
        <w:t>工业和信息化局</w:t>
      </w:r>
      <w:r>
        <w:rPr>
          <w:rFonts w:hint="eastAsia" w:ascii="CESI仿宋-GB2312" w:hAnsi="CESI仿宋-GB2312" w:eastAsia="CESI仿宋-GB2312" w:cs="CESI仿宋-GB2312"/>
          <w:sz w:val="32"/>
          <w:szCs w:val="32"/>
        </w:rPr>
        <w:t>、申请单位</w:t>
      </w:r>
      <w:r>
        <w:rPr>
          <w:rFonts w:hint="eastAsia" w:ascii="CESI仿宋-GB2312" w:hAnsi="CESI仿宋-GB2312" w:eastAsia="CESI仿宋-GB2312" w:cs="CESI仿宋-GB2312"/>
          <w:sz w:val="32"/>
          <w:szCs w:val="32"/>
          <w:lang w:eastAsia="zh-CN"/>
        </w:rPr>
        <w:t>或个人及</w:t>
      </w:r>
      <w:r>
        <w:rPr>
          <w:rFonts w:hint="eastAsia" w:ascii="CESI仿宋-GB2312" w:hAnsi="CESI仿宋-GB2312" w:eastAsia="CESI仿宋-GB2312" w:cs="CESI仿宋-GB2312"/>
          <w:sz w:val="32"/>
          <w:szCs w:val="32"/>
        </w:rPr>
        <w:t>电力设施产权单位各一份）。</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color w:val="auto"/>
          <w:sz w:val="32"/>
          <w:szCs w:val="32"/>
          <w:highlight w:val="none"/>
        </w:rPr>
      </w:pPr>
      <w:r>
        <w:rPr>
          <w:rFonts w:hint="eastAsia" w:ascii="CESI仿宋-GB2312" w:hAnsi="CESI仿宋-GB2312" w:eastAsia="CESI仿宋-GB2312" w:cs="CESI仿宋-GB2312"/>
          <w:b/>
          <w:bCs/>
          <w:color w:val="auto"/>
          <w:sz w:val="32"/>
          <w:szCs w:val="32"/>
          <w:highlight w:val="none"/>
        </w:rPr>
        <w:t>第六条</w:t>
      </w:r>
      <w:r>
        <w:rPr>
          <w:rFonts w:hint="eastAsia" w:ascii="CESI仿宋-GB2312" w:hAnsi="CESI仿宋-GB2312" w:eastAsia="CESI仿宋-GB2312" w:cs="CESI仿宋-GB2312"/>
          <w:color w:val="auto"/>
          <w:sz w:val="32"/>
          <w:szCs w:val="32"/>
          <w:highlight w:val="none"/>
        </w:rPr>
        <w:t xml:space="preserve"> 申请程序</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color w:val="auto"/>
          <w:sz w:val="32"/>
          <w:szCs w:val="32"/>
          <w:highlight w:val="yellow"/>
          <w:lang w:eastAsia="zh-CN"/>
        </w:rPr>
      </w:pPr>
      <w:r>
        <w:rPr>
          <w:rFonts w:hint="eastAsia" w:ascii="CESI仿宋-GB2312" w:hAnsi="CESI仿宋-GB2312" w:eastAsia="CESI仿宋-GB2312" w:cs="CESI仿宋-GB2312"/>
          <w:color w:val="auto"/>
          <w:sz w:val="32"/>
          <w:szCs w:val="32"/>
          <w:highlight w:val="none"/>
          <w:lang w:eastAsia="zh-CN"/>
        </w:rPr>
        <w:t>申请单位或个人采取“一网通办、全程网办”的方式，登录“沈阳政务服务网”网站，按照相关流程申请办理行政许可。涉及爆破作业的，组织</w:t>
      </w:r>
      <w:r>
        <w:rPr>
          <w:rFonts w:hint="eastAsia" w:ascii="CESI仿宋-GB2312" w:hAnsi="CESI仿宋-GB2312" w:eastAsia="CESI仿宋-GB2312" w:cs="CESI仿宋-GB2312"/>
          <w:color w:val="auto"/>
          <w:sz w:val="32"/>
          <w:szCs w:val="32"/>
          <w:highlight w:val="none"/>
        </w:rPr>
        <w:t>爆破专家到现场进行考核，审查</w:t>
      </w:r>
      <w:r>
        <w:rPr>
          <w:rFonts w:hint="eastAsia" w:ascii="CESI仿宋-GB2312" w:hAnsi="CESI仿宋-GB2312" w:eastAsia="CESI仿宋-GB2312" w:cs="CESI仿宋-GB2312"/>
          <w:color w:val="auto"/>
          <w:sz w:val="32"/>
          <w:szCs w:val="32"/>
          <w:highlight w:val="none"/>
          <w:lang w:eastAsia="zh-CN"/>
        </w:rPr>
        <w:t>（考核）合格</w:t>
      </w:r>
      <w:r>
        <w:rPr>
          <w:rFonts w:hint="eastAsia" w:ascii="CESI仿宋-GB2312" w:hAnsi="CESI仿宋-GB2312" w:eastAsia="CESI仿宋-GB2312" w:cs="CESI仿宋-GB2312"/>
          <w:color w:val="auto"/>
          <w:sz w:val="32"/>
          <w:szCs w:val="32"/>
          <w:highlight w:val="none"/>
        </w:rPr>
        <w:t>后作出准予行政许可或不予行政许可的决定。</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 xml:space="preserve">第七条 </w:t>
      </w:r>
      <w:r>
        <w:rPr>
          <w:rFonts w:hint="eastAsia" w:ascii="CESI仿宋-GB2312" w:hAnsi="CESI仿宋-GB2312" w:eastAsia="CESI仿宋-GB2312" w:cs="CESI仿宋-GB2312"/>
          <w:sz w:val="32"/>
          <w:szCs w:val="32"/>
        </w:rPr>
        <w:t>办理期限</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申请材料齐全，符合</w:t>
      </w:r>
      <w:r>
        <w:rPr>
          <w:rFonts w:hint="eastAsia" w:ascii="CESI仿宋-GB2312" w:hAnsi="CESI仿宋-GB2312" w:eastAsia="CESI仿宋-GB2312" w:cs="CESI仿宋-GB2312"/>
          <w:sz w:val="32"/>
          <w:szCs w:val="32"/>
          <w:lang w:eastAsia="zh-CN"/>
        </w:rPr>
        <w:t>规定</w:t>
      </w:r>
      <w:r>
        <w:rPr>
          <w:rFonts w:hint="eastAsia" w:ascii="CESI仿宋-GB2312" w:hAnsi="CESI仿宋-GB2312" w:eastAsia="CESI仿宋-GB2312" w:cs="CESI仿宋-GB2312"/>
          <w:sz w:val="32"/>
          <w:szCs w:val="32"/>
        </w:rPr>
        <w:t>程序，自受理申请之日起</w:t>
      </w:r>
      <w:r>
        <w:rPr>
          <w:rFonts w:hint="eastAsia" w:ascii="CESI仿宋-GB2312" w:hAnsi="CESI仿宋-GB2312" w:eastAsia="CESI仿宋-GB2312" w:cs="CESI仿宋-GB2312"/>
          <w:sz w:val="32"/>
          <w:szCs w:val="32"/>
          <w:lang w:val="en-US" w:eastAsia="zh-CN"/>
        </w:rPr>
        <w:t>10</w:t>
      </w:r>
      <w:r>
        <w:rPr>
          <w:rFonts w:hint="eastAsia" w:ascii="CESI仿宋-GB2312" w:hAnsi="CESI仿宋-GB2312" w:eastAsia="CESI仿宋-GB2312" w:cs="CESI仿宋-GB2312"/>
          <w:sz w:val="32"/>
          <w:szCs w:val="32"/>
        </w:rPr>
        <w:t>个工作日内作出准予行政许可或不予行政许可的决定。</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sz w:val="32"/>
          <w:szCs w:val="32"/>
        </w:rPr>
        <w:t xml:space="preserve">第八条 </w:t>
      </w:r>
      <w:r>
        <w:rPr>
          <w:rFonts w:hint="eastAsia" w:ascii="CESI仿宋-GB2312" w:hAnsi="CESI仿宋-GB2312" w:eastAsia="CESI仿宋-GB2312" w:cs="CESI仿宋-GB2312"/>
          <w:sz w:val="32"/>
          <w:szCs w:val="32"/>
        </w:rPr>
        <w:t>监督检查</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未经许可，在电力</w:t>
      </w:r>
      <w:r>
        <w:rPr>
          <w:rFonts w:hint="eastAsia" w:ascii="CESI仿宋-GB2312" w:hAnsi="CESI仿宋-GB2312" w:eastAsia="CESI仿宋-GB2312" w:cs="CESI仿宋-GB2312"/>
          <w:sz w:val="32"/>
          <w:szCs w:val="32"/>
          <w:lang w:eastAsia="zh-CN"/>
        </w:rPr>
        <w:t>设施</w:t>
      </w:r>
      <w:r>
        <w:rPr>
          <w:rFonts w:hint="eastAsia" w:ascii="CESI仿宋-GB2312" w:hAnsi="CESI仿宋-GB2312" w:eastAsia="CESI仿宋-GB2312" w:cs="CESI仿宋-GB2312"/>
          <w:sz w:val="32"/>
          <w:szCs w:val="32"/>
        </w:rPr>
        <w:t>保护区</w:t>
      </w:r>
      <w:r>
        <w:rPr>
          <w:rFonts w:hint="eastAsia" w:ascii="CESI仿宋-GB2312" w:hAnsi="CESI仿宋-GB2312" w:eastAsia="CESI仿宋-GB2312" w:cs="CESI仿宋-GB2312"/>
          <w:sz w:val="32"/>
          <w:szCs w:val="32"/>
          <w:lang w:eastAsia="zh-CN"/>
        </w:rPr>
        <w:t>进行施工</w:t>
      </w:r>
      <w:r>
        <w:rPr>
          <w:rFonts w:hint="eastAsia" w:ascii="CESI仿宋-GB2312" w:hAnsi="CESI仿宋-GB2312" w:eastAsia="CESI仿宋-GB2312" w:cs="CESI仿宋-GB2312"/>
          <w:sz w:val="32"/>
          <w:szCs w:val="32"/>
        </w:rPr>
        <w:t>作业活动尚未对电力设施造成</w:t>
      </w:r>
      <w:r>
        <w:rPr>
          <w:rFonts w:hint="eastAsia" w:ascii="CESI仿宋-GB2312" w:hAnsi="CESI仿宋-GB2312" w:eastAsia="CESI仿宋-GB2312" w:cs="CESI仿宋-GB2312"/>
          <w:sz w:val="32"/>
          <w:szCs w:val="32"/>
          <w:lang w:eastAsia="zh-CN"/>
        </w:rPr>
        <w:t>损害</w:t>
      </w:r>
      <w:r>
        <w:rPr>
          <w:rFonts w:hint="eastAsia" w:ascii="CESI仿宋-GB2312" w:hAnsi="CESI仿宋-GB2312" w:eastAsia="CESI仿宋-GB2312" w:cs="CESI仿宋-GB2312"/>
          <w:sz w:val="32"/>
          <w:szCs w:val="32"/>
        </w:rPr>
        <w:t>的，由市</w:t>
      </w:r>
      <w:r>
        <w:rPr>
          <w:rFonts w:hint="eastAsia" w:ascii="CESI仿宋-GB2312" w:hAnsi="CESI仿宋-GB2312" w:eastAsia="CESI仿宋-GB2312" w:cs="CESI仿宋-GB2312"/>
          <w:sz w:val="32"/>
          <w:szCs w:val="32"/>
          <w:lang w:eastAsia="zh-CN"/>
        </w:rPr>
        <w:t>工业和信息化局</w:t>
      </w:r>
      <w:r>
        <w:rPr>
          <w:rFonts w:hint="eastAsia" w:ascii="CESI仿宋-GB2312" w:hAnsi="CESI仿宋-GB2312" w:eastAsia="CESI仿宋-GB2312" w:cs="CESI仿宋-GB2312"/>
          <w:sz w:val="32"/>
          <w:szCs w:val="32"/>
        </w:rPr>
        <w:t>责令在电力</w:t>
      </w:r>
      <w:r>
        <w:rPr>
          <w:rFonts w:hint="eastAsia" w:ascii="CESI仿宋-GB2312" w:hAnsi="CESI仿宋-GB2312" w:eastAsia="CESI仿宋-GB2312" w:cs="CESI仿宋-GB2312"/>
          <w:sz w:val="32"/>
          <w:szCs w:val="32"/>
          <w:lang w:eastAsia="zh-CN"/>
        </w:rPr>
        <w:t>设施</w:t>
      </w:r>
      <w:r>
        <w:rPr>
          <w:rFonts w:hint="eastAsia" w:ascii="CESI仿宋-GB2312" w:hAnsi="CESI仿宋-GB2312" w:eastAsia="CESI仿宋-GB2312" w:cs="CESI仿宋-GB2312"/>
          <w:sz w:val="32"/>
          <w:szCs w:val="32"/>
        </w:rPr>
        <w:t>保护区</w:t>
      </w:r>
      <w:r>
        <w:rPr>
          <w:rFonts w:hint="eastAsia" w:ascii="CESI仿宋-GB2312" w:hAnsi="CESI仿宋-GB2312" w:eastAsia="CESI仿宋-GB2312" w:cs="CESI仿宋-GB2312"/>
          <w:sz w:val="32"/>
          <w:szCs w:val="32"/>
          <w:lang w:eastAsia="zh-CN"/>
        </w:rPr>
        <w:t>进行施工</w:t>
      </w:r>
      <w:r>
        <w:rPr>
          <w:rFonts w:hint="eastAsia" w:ascii="CESI仿宋-GB2312" w:hAnsi="CESI仿宋-GB2312" w:eastAsia="CESI仿宋-GB2312" w:cs="CESI仿宋-GB2312"/>
          <w:sz w:val="32"/>
          <w:szCs w:val="32"/>
        </w:rPr>
        <w:t>作业</w:t>
      </w:r>
      <w:r>
        <w:rPr>
          <w:rFonts w:hint="eastAsia" w:ascii="CESI仿宋-GB2312" w:hAnsi="CESI仿宋-GB2312" w:eastAsia="CESI仿宋-GB2312" w:cs="CESI仿宋-GB2312"/>
          <w:sz w:val="32"/>
          <w:szCs w:val="32"/>
          <w:lang w:eastAsia="zh-CN"/>
        </w:rPr>
        <w:t>的</w:t>
      </w:r>
      <w:r>
        <w:rPr>
          <w:rFonts w:hint="eastAsia" w:ascii="CESI仿宋-GB2312" w:hAnsi="CESI仿宋-GB2312" w:eastAsia="CESI仿宋-GB2312" w:cs="CESI仿宋-GB2312"/>
          <w:sz w:val="32"/>
          <w:szCs w:val="32"/>
        </w:rPr>
        <w:t>单位</w:t>
      </w:r>
      <w:r>
        <w:rPr>
          <w:rFonts w:hint="eastAsia" w:ascii="CESI仿宋-GB2312" w:hAnsi="CESI仿宋-GB2312" w:eastAsia="CESI仿宋-GB2312" w:cs="CESI仿宋-GB2312"/>
          <w:color w:val="auto"/>
          <w:sz w:val="32"/>
          <w:szCs w:val="32"/>
          <w:highlight w:val="none"/>
          <w:lang w:eastAsia="zh-CN"/>
        </w:rPr>
        <w:t>或个人</w:t>
      </w:r>
      <w:r>
        <w:rPr>
          <w:rFonts w:hint="eastAsia" w:ascii="CESI仿宋-GB2312" w:hAnsi="CESI仿宋-GB2312" w:eastAsia="CESI仿宋-GB2312" w:cs="CESI仿宋-GB2312"/>
          <w:sz w:val="32"/>
          <w:szCs w:val="32"/>
        </w:rPr>
        <w:t>改正，并补办许可；</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未经许可，在电力</w:t>
      </w:r>
      <w:r>
        <w:rPr>
          <w:rFonts w:hint="eastAsia" w:ascii="CESI仿宋-GB2312" w:hAnsi="CESI仿宋-GB2312" w:eastAsia="CESI仿宋-GB2312" w:cs="CESI仿宋-GB2312"/>
          <w:sz w:val="32"/>
          <w:szCs w:val="32"/>
          <w:lang w:eastAsia="zh-CN"/>
        </w:rPr>
        <w:t>设施</w:t>
      </w:r>
      <w:r>
        <w:rPr>
          <w:rFonts w:hint="eastAsia" w:ascii="CESI仿宋-GB2312" w:hAnsi="CESI仿宋-GB2312" w:eastAsia="CESI仿宋-GB2312" w:cs="CESI仿宋-GB2312"/>
          <w:sz w:val="32"/>
          <w:szCs w:val="32"/>
        </w:rPr>
        <w:t>保护区</w:t>
      </w:r>
      <w:r>
        <w:rPr>
          <w:rFonts w:hint="eastAsia" w:ascii="CESI仿宋-GB2312" w:hAnsi="CESI仿宋-GB2312" w:eastAsia="CESI仿宋-GB2312" w:cs="CESI仿宋-GB2312"/>
          <w:sz w:val="32"/>
          <w:szCs w:val="32"/>
          <w:lang w:eastAsia="zh-CN"/>
        </w:rPr>
        <w:t>进行施工</w:t>
      </w:r>
      <w:r>
        <w:rPr>
          <w:rFonts w:hint="eastAsia" w:ascii="CESI仿宋-GB2312" w:hAnsi="CESI仿宋-GB2312" w:eastAsia="CESI仿宋-GB2312" w:cs="CESI仿宋-GB2312"/>
          <w:sz w:val="32"/>
          <w:szCs w:val="32"/>
        </w:rPr>
        <w:t>作业危害电力设施的,由市</w:t>
      </w:r>
      <w:r>
        <w:rPr>
          <w:rFonts w:hint="eastAsia" w:ascii="CESI仿宋-GB2312" w:hAnsi="CESI仿宋-GB2312" w:eastAsia="CESI仿宋-GB2312" w:cs="CESI仿宋-GB2312"/>
          <w:sz w:val="32"/>
          <w:szCs w:val="32"/>
          <w:lang w:eastAsia="zh-CN"/>
        </w:rPr>
        <w:t>工业和信息化局</w:t>
      </w:r>
      <w:r>
        <w:rPr>
          <w:rFonts w:hint="eastAsia" w:ascii="CESI仿宋-GB2312" w:hAnsi="CESI仿宋-GB2312" w:eastAsia="CESI仿宋-GB2312" w:cs="CESI仿宋-GB2312"/>
          <w:sz w:val="32"/>
          <w:szCs w:val="32"/>
        </w:rPr>
        <w:t>依据《电力设施保护条例》第二十七条规定责令在电力</w:t>
      </w:r>
      <w:r>
        <w:rPr>
          <w:rFonts w:hint="eastAsia" w:ascii="CESI仿宋-GB2312" w:hAnsi="CESI仿宋-GB2312" w:eastAsia="CESI仿宋-GB2312" w:cs="CESI仿宋-GB2312"/>
          <w:sz w:val="32"/>
          <w:szCs w:val="32"/>
          <w:lang w:eastAsia="zh-CN"/>
        </w:rPr>
        <w:t>设施</w:t>
      </w:r>
      <w:r>
        <w:rPr>
          <w:rFonts w:hint="eastAsia" w:ascii="CESI仿宋-GB2312" w:hAnsi="CESI仿宋-GB2312" w:eastAsia="CESI仿宋-GB2312" w:cs="CESI仿宋-GB2312"/>
          <w:sz w:val="32"/>
          <w:szCs w:val="32"/>
        </w:rPr>
        <w:t>保护区</w:t>
      </w:r>
      <w:r>
        <w:rPr>
          <w:rFonts w:hint="eastAsia" w:ascii="CESI仿宋-GB2312" w:hAnsi="CESI仿宋-GB2312" w:eastAsia="CESI仿宋-GB2312" w:cs="CESI仿宋-GB2312"/>
          <w:sz w:val="32"/>
          <w:szCs w:val="32"/>
          <w:lang w:eastAsia="zh-CN"/>
        </w:rPr>
        <w:t>进行施工</w:t>
      </w:r>
      <w:r>
        <w:rPr>
          <w:rFonts w:hint="eastAsia" w:ascii="CESI仿宋-GB2312" w:hAnsi="CESI仿宋-GB2312" w:eastAsia="CESI仿宋-GB2312" w:cs="CESI仿宋-GB2312"/>
          <w:sz w:val="32"/>
          <w:szCs w:val="32"/>
        </w:rPr>
        <w:t>作业活动的单位</w:t>
      </w:r>
      <w:r>
        <w:rPr>
          <w:rFonts w:hint="eastAsia" w:ascii="CESI仿宋-GB2312" w:hAnsi="CESI仿宋-GB2312" w:eastAsia="CESI仿宋-GB2312" w:cs="CESI仿宋-GB2312"/>
          <w:color w:val="auto"/>
          <w:sz w:val="32"/>
          <w:szCs w:val="32"/>
          <w:highlight w:val="none"/>
          <w:lang w:eastAsia="zh-CN"/>
        </w:rPr>
        <w:t>或个人</w:t>
      </w:r>
      <w:r>
        <w:rPr>
          <w:rFonts w:hint="eastAsia" w:ascii="CESI仿宋-GB2312" w:hAnsi="CESI仿宋-GB2312" w:eastAsia="CESI仿宋-GB2312" w:cs="CESI仿宋-GB2312"/>
          <w:sz w:val="32"/>
          <w:szCs w:val="32"/>
        </w:rPr>
        <w:t>改正，拒不改正的，处1</w:t>
      </w:r>
      <w:r>
        <w:rPr>
          <w:rFonts w:hint="eastAsia" w:ascii="CESI仿宋-GB2312" w:hAnsi="CESI仿宋-GB2312" w:eastAsia="CESI仿宋-GB2312" w:cs="CESI仿宋-GB2312"/>
          <w:sz w:val="32"/>
          <w:szCs w:val="32"/>
          <w:lang w:eastAsia="zh-CN"/>
        </w:rPr>
        <w:t>万</w:t>
      </w:r>
      <w:r>
        <w:rPr>
          <w:rFonts w:hint="eastAsia" w:ascii="CESI仿宋-GB2312" w:hAnsi="CESI仿宋-GB2312" w:eastAsia="CESI仿宋-GB2312" w:cs="CESI仿宋-GB2312"/>
          <w:sz w:val="32"/>
          <w:szCs w:val="32"/>
        </w:rPr>
        <w:t>元以下罚款</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并按《中华人民共和国电力法》第六十八条和《电力设施保护条例》第二十八条的规定</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责令停止作业、恢复原</w:t>
      </w:r>
      <w:r>
        <w:rPr>
          <w:rFonts w:hint="eastAsia" w:ascii="CESI仿宋-GB2312" w:hAnsi="CESI仿宋-GB2312" w:eastAsia="CESI仿宋-GB2312" w:cs="CESI仿宋-GB2312"/>
          <w:sz w:val="32"/>
          <w:szCs w:val="32"/>
          <w:lang w:eastAsia="zh-CN"/>
        </w:rPr>
        <w:t>状并</w:t>
      </w:r>
      <w:r>
        <w:rPr>
          <w:rFonts w:hint="eastAsia" w:ascii="CESI仿宋-GB2312" w:hAnsi="CESI仿宋-GB2312" w:eastAsia="CESI仿宋-GB2312" w:cs="CESI仿宋-GB2312"/>
          <w:sz w:val="32"/>
          <w:szCs w:val="32"/>
        </w:rPr>
        <w:t>赔偿</w:t>
      </w:r>
      <w:r>
        <w:rPr>
          <w:rFonts w:hint="eastAsia" w:ascii="CESI仿宋-GB2312" w:hAnsi="CESI仿宋-GB2312" w:eastAsia="CESI仿宋-GB2312" w:cs="CESI仿宋-GB2312"/>
          <w:sz w:val="32"/>
          <w:szCs w:val="32"/>
          <w:lang w:eastAsia="zh-CN"/>
        </w:rPr>
        <w:t>损失</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构成违反治安管理行为的单位或个人，由公安部门根据《中华人民共和国治安管理处罚法》予以处罚；构成犯罪的，由司法机关依法追究刑事责任</w:t>
      </w:r>
      <w:r>
        <w:rPr>
          <w:rFonts w:hint="eastAsia" w:ascii="CESI仿宋-GB2312" w:hAnsi="CESI仿宋-GB2312" w:eastAsia="CESI仿宋-GB2312" w:cs="CESI仿宋-GB2312"/>
          <w:sz w:val="32"/>
          <w:szCs w:val="32"/>
        </w:rPr>
        <w:t>。</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虽经许可，但超出许可规定范围尚未造成损失的，由市</w:t>
      </w:r>
      <w:r>
        <w:rPr>
          <w:rFonts w:hint="eastAsia" w:ascii="CESI仿宋-GB2312" w:hAnsi="CESI仿宋-GB2312" w:eastAsia="CESI仿宋-GB2312" w:cs="CESI仿宋-GB2312"/>
          <w:sz w:val="32"/>
          <w:szCs w:val="32"/>
          <w:lang w:eastAsia="zh-CN"/>
        </w:rPr>
        <w:t>工业和信息化局</w:t>
      </w:r>
      <w:r>
        <w:rPr>
          <w:rFonts w:hint="eastAsia" w:ascii="CESI仿宋-GB2312" w:hAnsi="CESI仿宋-GB2312" w:eastAsia="CESI仿宋-GB2312" w:cs="CESI仿宋-GB2312"/>
          <w:sz w:val="32"/>
          <w:szCs w:val="32"/>
        </w:rPr>
        <w:t>责令改正，并重新办理许可；给电力设施造成损失的，在电力</w:t>
      </w:r>
      <w:r>
        <w:rPr>
          <w:rFonts w:hint="eastAsia" w:ascii="CESI仿宋-GB2312" w:hAnsi="CESI仿宋-GB2312" w:eastAsia="CESI仿宋-GB2312" w:cs="CESI仿宋-GB2312"/>
          <w:sz w:val="32"/>
          <w:szCs w:val="32"/>
          <w:lang w:eastAsia="zh-CN"/>
        </w:rPr>
        <w:t>设施</w:t>
      </w:r>
      <w:r>
        <w:rPr>
          <w:rFonts w:hint="eastAsia" w:ascii="CESI仿宋-GB2312" w:hAnsi="CESI仿宋-GB2312" w:eastAsia="CESI仿宋-GB2312" w:cs="CESI仿宋-GB2312"/>
          <w:sz w:val="32"/>
          <w:szCs w:val="32"/>
        </w:rPr>
        <w:t>保护区</w:t>
      </w:r>
      <w:r>
        <w:rPr>
          <w:rFonts w:hint="eastAsia" w:ascii="CESI仿宋-GB2312" w:hAnsi="CESI仿宋-GB2312" w:eastAsia="CESI仿宋-GB2312" w:cs="CESI仿宋-GB2312"/>
          <w:sz w:val="32"/>
          <w:szCs w:val="32"/>
          <w:lang w:eastAsia="zh-CN"/>
        </w:rPr>
        <w:t>进行施工</w:t>
      </w:r>
      <w:r>
        <w:rPr>
          <w:rFonts w:hint="eastAsia" w:ascii="CESI仿宋-GB2312" w:hAnsi="CESI仿宋-GB2312" w:eastAsia="CESI仿宋-GB2312" w:cs="CESI仿宋-GB2312"/>
          <w:sz w:val="32"/>
          <w:szCs w:val="32"/>
        </w:rPr>
        <w:t>作业活动的单位</w:t>
      </w:r>
      <w:r>
        <w:rPr>
          <w:rFonts w:hint="eastAsia" w:ascii="CESI仿宋-GB2312" w:hAnsi="CESI仿宋-GB2312" w:eastAsia="CESI仿宋-GB2312" w:cs="CESI仿宋-GB2312"/>
          <w:color w:val="auto"/>
          <w:sz w:val="32"/>
          <w:szCs w:val="32"/>
          <w:highlight w:val="none"/>
          <w:lang w:eastAsia="zh-CN"/>
        </w:rPr>
        <w:t>或个人</w:t>
      </w:r>
      <w:r>
        <w:rPr>
          <w:rFonts w:hint="eastAsia" w:ascii="CESI仿宋-GB2312" w:hAnsi="CESI仿宋-GB2312" w:eastAsia="CESI仿宋-GB2312" w:cs="CESI仿宋-GB2312"/>
          <w:sz w:val="32"/>
          <w:szCs w:val="32"/>
        </w:rPr>
        <w:t>承担赔偿责任并依《电力设施保护条例》第二十七条规定处1</w:t>
      </w:r>
      <w:r>
        <w:rPr>
          <w:rFonts w:hint="eastAsia" w:ascii="CESI仿宋-GB2312" w:hAnsi="CESI仿宋-GB2312" w:eastAsia="CESI仿宋-GB2312" w:cs="CESI仿宋-GB2312"/>
          <w:sz w:val="32"/>
          <w:szCs w:val="32"/>
          <w:lang w:eastAsia="zh-CN"/>
        </w:rPr>
        <w:t>万</w:t>
      </w:r>
      <w:r>
        <w:rPr>
          <w:rFonts w:hint="eastAsia" w:ascii="CESI仿宋-GB2312" w:hAnsi="CESI仿宋-GB2312" w:eastAsia="CESI仿宋-GB2312" w:cs="CESI仿宋-GB2312"/>
          <w:sz w:val="32"/>
          <w:szCs w:val="32"/>
        </w:rPr>
        <w:t>元以下罚款；情节严重者，移交司法机关依法追究刑事责任。</w:t>
      </w:r>
    </w:p>
    <w:p>
      <w:pPr>
        <w:pageBreakBefore w:val="0"/>
        <w:kinsoku/>
        <w:wordWrap/>
        <w:overflowPunct/>
        <w:topLinePunct w:val="0"/>
        <w:autoSpaceDE/>
        <w:autoSpaceDN/>
        <w:bidi w:val="0"/>
        <w:spacing w:line="560" w:lineRule="exact"/>
        <w:ind w:firstLine="640" w:firstLineChars="200"/>
        <w:textAlignment w:val="auto"/>
        <w:rPr>
          <w:rFonts w:hint="default" w:ascii="CESI仿宋-GB2312" w:hAnsi="CESI仿宋-GB2312" w:eastAsia="CESI仿宋-GB2312" w:cs="CESI仿宋-GB2312"/>
          <w:b/>
          <w:bCs/>
          <w:sz w:val="32"/>
          <w:szCs w:val="32"/>
          <w:highlight w:val="none"/>
          <w:lang w:val="en-US" w:eastAsia="zh-CN"/>
        </w:rPr>
      </w:pPr>
      <w:r>
        <w:rPr>
          <w:rFonts w:hint="eastAsia" w:ascii="CESI仿宋-GB2312" w:hAnsi="CESI仿宋-GB2312" w:eastAsia="CESI仿宋-GB2312" w:cs="CESI仿宋-GB2312"/>
          <w:b/>
          <w:bCs/>
          <w:sz w:val="32"/>
          <w:szCs w:val="32"/>
          <w:highlight w:val="none"/>
        </w:rPr>
        <w:t>第</w:t>
      </w:r>
      <w:r>
        <w:rPr>
          <w:rFonts w:hint="eastAsia" w:ascii="CESI仿宋-GB2312" w:hAnsi="CESI仿宋-GB2312" w:eastAsia="CESI仿宋-GB2312" w:cs="CESI仿宋-GB2312"/>
          <w:b/>
          <w:sz w:val="32"/>
          <w:szCs w:val="32"/>
          <w:highlight w:val="none"/>
        </w:rPr>
        <w:t>九</w:t>
      </w:r>
      <w:r>
        <w:rPr>
          <w:rFonts w:hint="eastAsia" w:ascii="CESI仿宋-GB2312" w:hAnsi="CESI仿宋-GB2312" w:eastAsia="CESI仿宋-GB2312" w:cs="CESI仿宋-GB2312"/>
          <w:b/>
          <w:bCs/>
          <w:sz w:val="32"/>
          <w:szCs w:val="32"/>
          <w:highlight w:val="none"/>
        </w:rPr>
        <w:t>条</w:t>
      </w:r>
      <w:r>
        <w:rPr>
          <w:rFonts w:hint="eastAsia" w:ascii="CESI仿宋-GB2312" w:hAnsi="CESI仿宋-GB2312" w:eastAsia="CESI仿宋-GB2312" w:cs="CESI仿宋-GB2312"/>
          <w:b/>
          <w:bCs/>
          <w:sz w:val="32"/>
          <w:szCs w:val="32"/>
          <w:highlight w:val="none"/>
          <w:lang w:val="en-US" w:eastAsia="zh-CN"/>
        </w:rPr>
        <w:t xml:space="preserve"> </w:t>
      </w:r>
      <w:r>
        <w:rPr>
          <w:rFonts w:hint="eastAsia" w:ascii="CESI仿宋-GB2312" w:hAnsi="CESI仿宋-GB2312" w:eastAsia="CESI仿宋-GB2312" w:cs="CESI仿宋-GB2312"/>
          <w:sz w:val="32"/>
          <w:szCs w:val="32"/>
          <w:highlight w:val="none"/>
        </w:rPr>
        <w:t>在电力设施保护区内种植</w:t>
      </w:r>
      <w:r>
        <w:rPr>
          <w:rFonts w:hint="eastAsia" w:ascii="CESI仿宋-GB2312" w:hAnsi="CESI仿宋-GB2312" w:eastAsia="CESI仿宋-GB2312" w:cs="CESI仿宋-GB2312"/>
          <w:sz w:val="32"/>
          <w:szCs w:val="32"/>
          <w:highlight w:val="none"/>
          <w:lang w:eastAsia="zh-CN"/>
        </w:rPr>
        <w:t>高棵</w:t>
      </w:r>
      <w:r>
        <w:rPr>
          <w:rFonts w:hint="eastAsia" w:ascii="CESI仿宋-GB2312" w:hAnsi="CESI仿宋-GB2312" w:eastAsia="CESI仿宋-GB2312" w:cs="CESI仿宋-GB2312"/>
          <w:sz w:val="32"/>
          <w:szCs w:val="32"/>
          <w:highlight w:val="none"/>
        </w:rPr>
        <w:t>植物</w:t>
      </w:r>
      <w:r>
        <w:rPr>
          <w:rFonts w:hint="eastAsia" w:ascii="CESI仿宋-GB2312" w:hAnsi="CESI仿宋-GB2312" w:eastAsia="CESI仿宋-GB2312" w:cs="CESI仿宋-GB2312"/>
          <w:sz w:val="32"/>
          <w:szCs w:val="32"/>
          <w:highlight w:val="none"/>
          <w:lang w:eastAsia="zh-CN"/>
        </w:rPr>
        <w:t>，或超过</w:t>
      </w:r>
      <w:r>
        <w:rPr>
          <w:rFonts w:hint="eastAsia" w:ascii="CESI仿宋-GB2312" w:hAnsi="CESI仿宋-GB2312" w:eastAsia="CESI仿宋-GB2312" w:cs="CESI仿宋-GB2312"/>
          <w:sz w:val="32"/>
          <w:szCs w:val="32"/>
          <w:highlight w:val="none"/>
          <w:lang w:val="en-US" w:eastAsia="zh-CN"/>
        </w:rPr>
        <w:t>4米高度的车辆或机械通过架空电力线路保护区的，</w:t>
      </w:r>
      <w:r>
        <w:rPr>
          <w:rFonts w:hint="eastAsia" w:ascii="CESI仿宋-GB2312" w:hAnsi="CESI仿宋-GB2312" w:eastAsia="CESI仿宋-GB2312" w:cs="CESI仿宋-GB2312"/>
          <w:sz w:val="32"/>
          <w:szCs w:val="32"/>
          <w:highlight w:val="none"/>
          <w:lang w:eastAsia="zh-CN"/>
        </w:rPr>
        <w:t>参照本办法。</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 xml:space="preserve">第十条 </w:t>
      </w:r>
      <w:r>
        <w:rPr>
          <w:rFonts w:hint="eastAsia" w:ascii="CESI仿宋-GB2312" w:hAnsi="CESI仿宋-GB2312" w:eastAsia="CESI仿宋-GB2312" w:cs="CESI仿宋-GB2312"/>
          <w:sz w:val="32"/>
          <w:szCs w:val="32"/>
        </w:rPr>
        <w:t>行政机关工作人员滥用职权、玩忽职守、徇私舞弊，构成犯罪的，依法追究刑事责任；尚不构成犯罪的，依法给予行政处分。</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sz w:val="32"/>
          <w:szCs w:val="32"/>
        </w:rPr>
        <w:t>第十</w:t>
      </w:r>
      <w:r>
        <w:rPr>
          <w:rFonts w:hint="eastAsia" w:ascii="CESI仿宋-GB2312" w:hAnsi="CESI仿宋-GB2312" w:eastAsia="CESI仿宋-GB2312" w:cs="CESI仿宋-GB2312"/>
          <w:b/>
          <w:sz w:val="32"/>
          <w:szCs w:val="32"/>
          <w:lang w:eastAsia="zh-CN"/>
        </w:rPr>
        <w:t>一</w:t>
      </w:r>
      <w:r>
        <w:rPr>
          <w:rFonts w:hint="eastAsia" w:ascii="CESI仿宋-GB2312" w:hAnsi="CESI仿宋-GB2312" w:eastAsia="CESI仿宋-GB2312" w:cs="CESI仿宋-GB2312"/>
          <w:b/>
          <w:sz w:val="32"/>
          <w:szCs w:val="32"/>
        </w:rPr>
        <w:t xml:space="preserve">条 </w:t>
      </w:r>
      <w:r>
        <w:rPr>
          <w:rFonts w:hint="eastAsia" w:ascii="CESI仿宋-GB2312" w:hAnsi="CESI仿宋-GB2312" w:eastAsia="CESI仿宋-GB2312" w:cs="CESI仿宋-GB2312"/>
          <w:sz w:val="32"/>
          <w:szCs w:val="32"/>
        </w:rPr>
        <w:t>本办法由</w:t>
      </w:r>
      <w:r>
        <w:rPr>
          <w:rFonts w:hint="eastAsia" w:ascii="CESI仿宋-GB2312" w:hAnsi="CESI仿宋-GB2312" w:eastAsia="CESI仿宋-GB2312" w:cs="CESI仿宋-GB2312"/>
          <w:sz w:val="32"/>
          <w:szCs w:val="32"/>
          <w:lang w:eastAsia="zh-CN"/>
        </w:rPr>
        <w:t>沈阳市工业和信息化局</w:t>
      </w:r>
      <w:r>
        <w:rPr>
          <w:rFonts w:hint="eastAsia" w:ascii="CESI仿宋-GB2312" w:hAnsi="CESI仿宋-GB2312" w:eastAsia="CESI仿宋-GB2312" w:cs="CESI仿宋-GB2312"/>
          <w:sz w:val="32"/>
          <w:szCs w:val="32"/>
        </w:rPr>
        <w:t>负责解释。</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sz w:val="32"/>
          <w:szCs w:val="32"/>
        </w:rPr>
        <w:t>第十</w:t>
      </w:r>
      <w:r>
        <w:rPr>
          <w:rFonts w:hint="eastAsia" w:ascii="CESI仿宋-GB2312" w:hAnsi="CESI仿宋-GB2312" w:eastAsia="CESI仿宋-GB2312" w:cs="CESI仿宋-GB2312"/>
          <w:b/>
          <w:sz w:val="32"/>
          <w:szCs w:val="32"/>
          <w:lang w:eastAsia="zh-CN"/>
        </w:rPr>
        <w:t>二</w:t>
      </w:r>
      <w:r>
        <w:rPr>
          <w:rFonts w:hint="eastAsia" w:ascii="CESI仿宋-GB2312" w:hAnsi="CESI仿宋-GB2312" w:eastAsia="CESI仿宋-GB2312" w:cs="CESI仿宋-GB2312"/>
          <w:b/>
          <w:sz w:val="32"/>
          <w:szCs w:val="32"/>
        </w:rPr>
        <w:t xml:space="preserve">条 </w:t>
      </w:r>
      <w:r>
        <w:rPr>
          <w:rFonts w:hint="eastAsia" w:ascii="CESI仿宋-GB2312" w:hAnsi="CESI仿宋-GB2312" w:eastAsia="CESI仿宋-GB2312" w:cs="CESI仿宋-GB2312"/>
          <w:sz w:val="32"/>
          <w:szCs w:val="32"/>
        </w:rPr>
        <w:t>本办法自公布之日起施行。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CESI仿宋-GB2312" w:hAnsi="CESI仿宋-GB2312" w:eastAsia="CESI仿宋-GB2312" w:cs="CESI仿宋-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CESI仿宋-GB2312" w:hAnsi="CESI仿宋-GB2312" w:eastAsia="CESI仿宋-GB2312" w:cs="CESI仿宋-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CESI仿宋-GB2312" w:hAnsi="CESI仿宋-GB2312" w:eastAsia="CESI仿宋-GB2312" w:cs="CESI仿宋-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CESI仿宋-GB2312" w:hAnsi="CESI仿宋-GB2312" w:eastAsia="CESI仿宋-GB2312" w:cs="CESI仿宋-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CESI仿宋-GB2312" w:hAnsi="CESI仿宋-GB2312" w:eastAsia="CESI仿宋-GB2312" w:cs="CESI仿宋-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CESI仿宋-GB2312" w:hAnsi="CESI仿宋-GB2312" w:eastAsia="CESI仿宋-GB2312" w:cs="CESI仿宋-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CESI仿宋-GB2312" w:hAnsi="CESI仿宋-GB2312" w:eastAsia="CESI仿宋-GB2312" w:cs="CESI仿宋-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CESI仿宋-GB2312" w:hAnsi="CESI仿宋-GB2312" w:eastAsia="CESI仿宋-GB2312" w:cs="CESI仿宋-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CESI仿宋-GB2312" w:hAnsi="CESI仿宋-GB2312" w:eastAsia="CESI仿宋-GB2312" w:cs="CESI仿宋-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ESI仿宋-GB2312" w:hAnsi="CESI仿宋-GB2312" w:eastAsia="CESI仿宋-GB2312" w:cs="CESI仿宋-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ESI仿宋-GB2312" w:hAnsi="CESI仿宋-GB2312" w:eastAsia="CESI仿宋-GB2312" w:cs="CESI仿宋-GB2312"/>
          <w:b/>
          <w:bCs/>
          <w:sz w:val="32"/>
          <w:szCs w:val="32"/>
        </w:rPr>
      </w:pPr>
    </w:p>
    <w:p>
      <w:pPr>
        <w:keepNext w:val="0"/>
        <w:keepLines w:val="0"/>
        <w:pageBreakBefore w:val="0"/>
        <w:widowControl w:val="0"/>
        <w:tabs>
          <w:tab w:val="left" w:pos="1611"/>
        </w:tabs>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b/>
          <w:bCs/>
          <w:sz w:val="32"/>
          <w:szCs w:val="32"/>
          <w:lang w:eastAsia="zh-CN"/>
        </w:rPr>
      </w:pPr>
      <w:r>
        <w:rPr>
          <w:rFonts w:hint="eastAsia" w:ascii="CESI仿宋-GB2312" w:hAnsi="CESI仿宋-GB2312" w:eastAsia="CESI仿宋-GB2312" w:cs="CESI仿宋-GB2312"/>
          <w:b/>
          <w:bCs/>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CESI仿宋-GB2312" w:hAnsi="CESI仿宋-GB2312" w:eastAsia="CESI仿宋-GB2312" w:cs="CESI仿宋-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沈阳市废旧电力设施器材收购许可管理办法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CESI仿宋-GB2312" w:hAnsi="CESI仿宋-GB2312" w:eastAsia="CESI仿宋-GB2312" w:cs="CESI仿宋-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第一条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sz w:val="32"/>
          <w:szCs w:val="32"/>
        </w:rPr>
        <w:t>为了加强对电力设施的保护，防止盗窃和破坏电力设施现象的发生，保证电力的供应与使用，根据《中华人民共和国电力法》、国务院《电力设施保护条例》</w:t>
      </w:r>
      <w:r>
        <w:rPr>
          <w:rFonts w:hint="eastAsia" w:ascii="CESI仿宋-GB2312" w:hAnsi="CESI仿宋-GB2312" w:eastAsia="CESI仿宋-GB2312" w:cs="CESI仿宋-GB2312"/>
          <w:sz w:val="32"/>
          <w:szCs w:val="32"/>
          <w:lang w:eastAsia="zh-CN"/>
        </w:rPr>
        <w:t>等</w:t>
      </w:r>
      <w:r>
        <w:rPr>
          <w:rFonts w:hint="eastAsia" w:ascii="CESI仿宋-GB2312" w:hAnsi="CESI仿宋-GB2312" w:eastAsia="CESI仿宋-GB2312" w:cs="CESI仿宋-GB2312"/>
          <w:sz w:val="32"/>
          <w:szCs w:val="32"/>
        </w:rPr>
        <w:t>相关法律规定，按照《辽宁省人民政府关于取消调整一批行政职权事项的决定》和《辽宁省经济和信息化委关于废旧电力设施器材收购许可核发相关问题的函》有关要求。结合我市实际情况，制定本管理办法。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第二条</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沈阳市行政区域内从事废旧电力设施器材收购</w:t>
      </w:r>
      <w:r>
        <w:rPr>
          <w:rFonts w:hint="eastAsia" w:ascii="CESI仿宋-GB2312" w:hAnsi="CESI仿宋-GB2312" w:eastAsia="CESI仿宋-GB2312" w:cs="CESI仿宋-GB2312"/>
          <w:sz w:val="32"/>
          <w:szCs w:val="32"/>
          <w:lang w:eastAsia="zh-CN"/>
        </w:rPr>
        <w:t>以及处置废旧电力设施器材的</w:t>
      </w:r>
      <w:r>
        <w:rPr>
          <w:rFonts w:hint="eastAsia" w:ascii="CESI仿宋-GB2312" w:hAnsi="CESI仿宋-GB2312" w:eastAsia="CESI仿宋-GB2312" w:cs="CESI仿宋-GB2312"/>
          <w:sz w:val="32"/>
          <w:szCs w:val="32"/>
        </w:rPr>
        <w:t>单位</w:t>
      </w:r>
      <w:r>
        <w:rPr>
          <w:rFonts w:hint="eastAsia" w:ascii="CESI仿宋-GB2312" w:hAnsi="CESI仿宋-GB2312" w:eastAsia="CESI仿宋-GB2312" w:cs="CESI仿宋-GB2312"/>
          <w:sz w:val="32"/>
          <w:szCs w:val="32"/>
          <w:lang w:eastAsia="zh-CN"/>
        </w:rPr>
        <w:t>、企业或个人</w:t>
      </w:r>
      <w:r>
        <w:rPr>
          <w:rFonts w:hint="eastAsia" w:ascii="CESI仿宋-GB2312" w:hAnsi="CESI仿宋-GB2312" w:eastAsia="CESI仿宋-GB2312" w:cs="CESI仿宋-GB2312"/>
          <w:sz w:val="32"/>
          <w:szCs w:val="32"/>
        </w:rPr>
        <w:t>，均应遵守本办法。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第三条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sz w:val="32"/>
          <w:szCs w:val="32"/>
        </w:rPr>
        <w:t>对从事废旧电力设施器材收购</w:t>
      </w:r>
      <w:r>
        <w:rPr>
          <w:rFonts w:hint="eastAsia" w:ascii="CESI仿宋-GB2312" w:hAnsi="CESI仿宋-GB2312" w:eastAsia="CESI仿宋-GB2312" w:cs="CESI仿宋-GB2312"/>
          <w:sz w:val="32"/>
          <w:szCs w:val="32"/>
          <w:lang w:eastAsia="zh-CN"/>
        </w:rPr>
        <w:t>的</w:t>
      </w:r>
      <w:r>
        <w:rPr>
          <w:rFonts w:hint="eastAsia" w:ascii="CESI仿宋-GB2312" w:hAnsi="CESI仿宋-GB2312" w:eastAsia="CESI仿宋-GB2312" w:cs="CESI仿宋-GB2312"/>
          <w:sz w:val="32"/>
          <w:szCs w:val="32"/>
        </w:rPr>
        <w:t>单位</w:t>
      </w:r>
      <w:r>
        <w:rPr>
          <w:rFonts w:hint="eastAsia" w:ascii="CESI仿宋-GB2312" w:hAnsi="CESI仿宋-GB2312" w:eastAsia="CESI仿宋-GB2312" w:cs="CESI仿宋-GB2312"/>
          <w:sz w:val="32"/>
          <w:szCs w:val="32"/>
          <w:lang w:eastAsia="zh-CN"/>
        </w:rPr>
        <w:t>或企业，</w:t>
      </w:r>
      <w:r>
        <w:rPr>
          <w:rFonts w:hint="eastAsia" w:ascii="CESI仿宋-GB2312" w:hAnsi="CESI仿宋-GB2312" w:eastAsia="CESI仿宋-GB2312" w:cs="CESI仿宋-GB2312"/>
          <w:sz w:val="32"/>
          <w:szCs w:val="32"/>
        </w:rPr>
        <w:t>实行废旧电力设施器材收购许可制度。从事废旧电力设施器材收购</w:t>
      </w:r>
      <w:r>
        <w:rPr>
          <w:rFonts w:hint="eastAsia" w:ascii="CESI仿宋-GB2312" w:hAnsi="CESI仿宋-GB2312" w:eastAsia="CESI仿宋-GB2312" w:cs="CESI仿宋-GB2312"/>
          <w:sz w:val="32"/>
          <w:szCs w:val="32"/>
          <w:lang w:eastAsia="zh-CN"/>
        </w:rPr>
        <w:t>的</w:t>
      </w:r>
      <w:r>
        <w:rPr>
          <w:rFonts w:hint="eastAsia" w:ascii="CESI仿宋-GB2312" w:hAnsi="CESI仿宋-GB2312" w:eastAsia="CESI仿宋-GB2312" w:cs="CESI仿宋-GB2312"/>
          <w:sz w:val="32"/>
          <w:szCs w:val="32"/>
        </w:rPr>
        <w:t>单位</w:t>
      </w:r>
      <w:r>
        <w:rPr>
          <w:rFonts w:hint="eastAsia" w:ascii="CESI仿宋-GB2312" w:hAnsi="CESI仿宋-GB2312" w:eastAsia="CESI仿宋-GB2312" w:cs="CESI仿宋-GB2312"/>
          <w:sz w:val="32"/>
          <w:szCs w:val="32"/>
          <w:lang w:eastAsia="zh-CN"/>
        </w:rPr>
        <w:t>或企业，必须按照环保部门的规定及要求开展生产经营活动。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第四条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sz w:val="32"/>
          <w:szCs w:val="32"/>
        </w:rPr>
        <w:t>废旧电力设施器材系指经过生产运行已老化或损坏</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并经认定没有使用价值的各类电力导线、电缆、杆塔（含金属件）、变压器、发电机、汽（燃气）轮机、电动机、开关（开关柜）、互感器、照明设备以及在电力安装施工过程中裁剪掉的边角废料等。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第五条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sz w:val="32"/>
          <w:szCs w:val="32"/>
          <w:lang w:eastAsia="zh-CN"/>
        </w:rPr>
        <w:t>沈阳市工业和信息化局</w:t>
      </w:r>
      <w:r>
        <w:rPr>
          <w:rFonts w:hint="eastAsia" w:ascii="CESI仿宋-GB2312" w:hAnsi="CESI仿宋-GB2312" w:eastAsia="CESI仿宋-GB2312" w:cs="CESI仿宋-GB2312"/>
          <w:sz w:val="32"/>
          <w:szCs w:val="32"/>
        </w:rPr>
        <w:t>负责《废旧电力设施器材收购许可证》的核发</w:t>
      </w:r>
      <w:r>
        <w:rPr>
          <w:rFonts w:hint="eastAsia" w:ascii="CESI仿宋-GB2312" w:hAnsi="CESI仿宋-GB2312" w:eastAsia="CESI仿宋-GB2312" w:cs="CESI仿宋-GB2312"/>
          <w:sz w:val="32"/>
          <w:szCs w:val="32"/>
          <w:lang w:eastAsia="zh-CN"/>
        </w:rPr>
        <w:t>和</w:t>
      </w:r>
      <w:r>
        <w:rPr>
          <w:rFonts w:hint="eastAsia" w:ascii="CESI仿宋-GB2312" w:hAnsi="CESI仿宋-GB2312" w:eastAsia="CESI仿宋-GB2312" w:cs="CESI仿宋-GB2312"/>
          <w:sz w:val="32"/>
          <w:szCs w:val="32"/>
        </w:rPr>
        <w:t>监督</w:t>
      </w:r>
      <w:r>
        <w:rPr>
          <w:rFonts w:hint="eastAsia" w:ascii="CESI仿宋-GB2312" w:hAnsi="CESI仿宋-GB2312" w:eastAsia="CESI仿宋-GB2312" w:cs="CESI仿宋-GB2312"/>
          <w:sz w:val="32"/>
          <w:szCs w:val="32"/>
          <w:lang w:eastAsia="zh-CN"/>
        </w:rPr>
        <w:t>管理</w:t>
      </w:r>
      <w:r>
        <w:rPr>
          <w:rFonts w:hint="eastAsia" w:ascii="CESI仿宋-GB2312" w:hAnsi="CESI仿宋-GB2312" w:eastAsia="CESI仿宋-GB2312" w:cs="CESI仿宋-GB2312"/>
          <w:sz w:val="32"/>
          <w:szCs w:val="32"/>
        </w:rPr>
        <w:t>工作：区</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县（市）</w:t>
      </w:r>
      <w:r>
        <w:rPr>
          <w:rFonts w:hint="eastAsia" w:ascii="CESI仿宋-GB2312" w:hAnsi="CESI仿宋-GB2312" w:eastAsia="CESI仿宋-GB2312" w:cs="CESI仿宋-GB2312"/>
          <w:sz w:val="32"/>
          <w:szCs w:val="32"/>
          <w:lang w:eastAsia="zh-CN"/>
        </w:rPr>
        <w:t>工业和信息化局</w:t>
      </w:r>
      <w:r>
        <w:rPr>
          <w:rFonts w:hint="eastAsia" w:ascii="CESI仿宋-GB2312" w:hAnsi="CESI仿宋-GB2312" w:eastAsia="CESI仿宋-GB2312" w:cs="CESI仿宋-GB2312"/>
          <w:sz w:val="32"/>
          <w:szCs w:val="32"/>
        </w:rPr>
        <w:t>负责对</w:t>
      </w:r>
      <w:r>
        <w:rPr>
          <w:rFonts w:hint="eastAsia" w:ascii="CESI仿宋-GB2312" w:hAnsi="CESI仿宋-GB2312" w:eastAsia="CESI仿宋-GB2312" w:cs="CESI仿宋-GB2312"/>
          <w:sz w:val="32"/>
          <w:szCs w:val="32"/>
          <w:lang w:eastAsia="zh-CN"/>
        </w:rPr>
        <w:t>取得</w:t>
      </w:r>
      <w:r>
        <w:rPr>
          <w:rFonts w:hint="eastAsia" w:ascii="CESI仿宋-GB2312" w:hAnsi="CESI仿宋-GB2312" w:eastAsia="CESI仿宋-GB2312" w:cs="CESI仿宋-GB2312"/>
          <w:sz w:val="32"/>
          <w:szCs w:val="32"/>
        </w:rPr>
        <w:t>废旧电力设施器材</w:t>
      </w:r>
      <w:r>
        <w:rPr>
          <w:rFonts w:hint="eastAsia" w:ascii="CESI仿宋-GB2312" w:hAnsi="CESI仿宋-GB2312" w:eastAsia="CESI仿宋-GB2312" w:cs="CESI仿宋-GB2312"/>
          <w:sz w:val="32"/>
          <w:szCs w:val="32"/>
          <w:lang w:eastAsia="zh-CN"/>
        </w:rPr>
        <w:t>收购许可</w:t>
      </w:r>
      <w:r>
        <w:rPr>
          <w:rFonts w:hint="eastAsia" w:ascii="CESI仿宋-GB2312" w:hAnsi="CESI仿宋-GB2312" w:eastAsia="CESI仿宋-GB2312" w:cs="CESI仿宋-GB2312"/>
          <w:sz w:val="32"/>
          <w:szCs w:val="32"/>
        </w:rPr>
        <w:t>的单位</w:t>
      </w:r>
      <w:r>
        <w:rPr>
          <w:rFonts w:hint="eastAsia" w:ascii="CESI仿宋-GB2312" w:hAnsi="CESI仿宋-GB2312" w:eastAsia="CESI仿宋-GB2312" w:cs="CESI仿宋-GB2312"/>
          <w:sz w:val="32"/>
          <w:szCs w:val="32"/>
          <w:lang w:eastAsia="zh-CN"/>
        </w:rPr>
        <w:t>或企业</w:t>
      </w:r>
      <w:r>
        <w:rPr>
          <w:rFonts w:hint="eastAsia" w:ascii="CESI仿宋-GB2312" w:hAnsi="CESI仿宋-GB2312" w:eastAsia="CESI仿宋-GB2312" w:cs="CESI仿宋-GB2312"/>
          <w:sz w:val="32"/>
          <w:szCs w:val="32"/>
        </w:rPr>
        <w:t>进行业务指导和日常监督检查工作。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第</w:t>
      </w:r>
      <w:r>
        <w:rPr>
          <w:rFonts w:hint="eastAsia" w:ascii="CESI仿宋-GB2312" w:hAnsi="CESI仿宋-GB2312" w:eastAsia="CESI仿宋-GB2312" w:cs="CESI仿宋-GB2312"/>
          <w:b/>
          <w:bCs/>
          <w:sz w:val="32"/>
          <w:szCs w:val="32"/>
          <w:lang w:eastAsia="zh-CN"/>
        </w:rPr>
        <w:t>六</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sz w:val="32"/>
          <w:szCs w:val="32"/>
          <w:lang w:val="en-US" w:eastAsia="zh-CN"/>
        </w:rPr>
        <w:t xml:space="preserve"> 废旧电力设施器材收购许可实行总量控制，合理布局。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b/>
          <w:bCs/>
          <w:sz w:val="32"/>
          <w:szCs w:val="32"/>
        </w:rPr>
        <w:t>第</w:t>
      </w:r>
      <w:r>
        <w:rPr>
          <w:rFonts w:hint="eastAsia" w:ascii="CESI仿宋-GB2312" w:hAnsi="CESI仿宋-GB2312" w:eastAsia="CESI仿宋-GB2312" w:cs="CESI仿宋-GB2312"/>
          <w:b/>
          <w:bCs/>
          <w:sz w:val="32"/>
          <w:szCs w:val="32"/>
          <w:lang w:eastAsia="zh-CN"/>
        </w:rPr>
        <w:t>七</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废旧电力设施器材收购许可申请条件</w:t>
      </w:r>
      <w:r>
        <w:rPr>
          <w:rFonts w:hint="eastAsia" w:ascii="CESI仿宋-GB2312" w:hAnsi="CESI仿宋-GB2312" w:eastAsia="CESI仿宋-GB2312" w:cs="CESI仿宋-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lang w:eastAsia="zh-CN"/>
        </w:rPr>
        <w:t>经市场监督</w:t>
      </w:r>
      <w:r>
        <w:rPr>
          <w:rFonts w:hint="eastAsia" w:ascii="CESI仿宋-GB2312" w:hAnsi="CESI仿宋-GB2312" w:eastAsia="CESI仿宋-GB2312" w:cs="CESI仿宋-GB2312"/>
          <w:sz w:val="32"/>
          <w:szCs w:val="32"/>
        </w:rPr>
        <w:t>管理部门批准</w:t>
      </w:r>
      <w:r>
        <w:rPr>
          <w:rFonts w:hint="eastAsia" w:ascii="CESI仿宋-GB2312" w:hAnsi="CESI仿宋-GB2312" w:eastAsia="CESI仿宋-GB2312" w:cs="CESI仿宋-GB2312"/>
          <w:sz w:val="32"/>
          <w:szCs w:val="32"/>
          <w:lang w:eastAsia="zh-CN"/>
        </w:rPr>
        <w:t>取得营业执照</w:t>
      </w:r>
      <w:r>
        <w:rPr>
          <w:rFonts w:hint="eastAsia" w:ascii="CESI仿宋-GB2312" w:hAnsi="CESI仿宋-GB2312" w:eastAsia="CESI仿宋-GB2312" w:cs="CESI仿宋-GB2312"/>
          <w:sz w:val="32"/>
          <w:szCs w:val="32"/>
        </w:rPr>
        <w:t>，并在再生资源行业管理部门备案登记，有固定经营场所的废旧物资收购企业;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2.经营资金在100万元及以上;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经营场地面积300平方米及以上;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4.从业人数在3人及以上，</w:t>
      </w:r>
      <w:r>
        <w:rPr>
          <w:rFonts w:hint="eastAsia" w:ascii="CESI仿宋-GB2312" w:hAnsi="CESI仿宋-GB2312" w:eastAsia="CESI仿宋-GB2312" w:cs="CESI仿宋-GB2312"/>
          <w:sz w:val="32"/>
          <w:szCs w:val="32"/>
          <w:lang w:eastAsia="zh-CN"/>
        </w:rPr>
        <w:t>并且</w:t>
      </w:r>
      <w:r>
        <w:rPr>
          <w:rFonts w:hint="eastAsia" w:ascii="CESI仿宋-GB2312" w:hAnsi="CESI仿宋-GB2312" w:eastAsia="CESI仿宋-GB2312" w:cs="CESI仿宋-GB2312"/>
          <w:sz w:val="32"/>
          <w:szCs w:val="32"/>
        </w:rPr>
        <w:t>无</w:t>
      </w:r>
      <w:r>
        <w:rPr>
          <w:rFonts w:hint="eastAsia" w:ascii="CESI仿宋-GB2312" w:hAnsi="CESI仿宋-GB2312" w:eastAsia="CESI仿宋-GB2312" w:cs="CESI仿宋-GB2312"/>
          <w:sz w:val="32"/>
          <w:szCs w:val="32"/>
          <w:lang w:eastAsia="zh-CN"/>
        </w:rPr>
        <w:t>违法犯罪记录</w:t>
      </w:r>
      <w:r>
        <w:rPr>
          <w:rFonts w:hint="eastAsia" w:ascii="CESI仿宋-GB2312" w:hAnsi="CESI仿宋-GB2312" w:eastAsia="CESI仿宋-GB2312" w:cs="CESI仿宋-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w:t>
      </w:r>
      <w:r>
        <w:rPr>
          <w:rFonts w:hint="eastAsia" w:ascii="CESI仿宋-GB2312" w:hAnsi="CESI仿宋-GB2312" w:eastAsia="CESI仿宋-GB2312" w:cs="CESI仿宋-GB2312"/>
          <w:sz w:val="32"/>
          <w:szCs w:val="32"/>
          <w:lang w:eastAsia="zh-CN"/>
        </w:rPr>
        <w:t>单位及法人</w:t>
      </w:r>
      <w:r>
        <w:rPr>
          <w:rFonts w:hint="eastAsia" w:ascii="CESI仿宋-GB2312" w:hAnsi="CESI仿宋-GB2312" w:eastAsia="CESI仿宋-GB2312" w:cs="CESI仿宋-GB2312"/>
          <w:sz w:val="32"/>
          <w:szCs w:val="32"/>
        </w:rPr>
        <w:t>从事收购废旧物资经营三年以上且无违法、违规</w:t>
      </w:r>
      <w:r>
        <w:rPr>
          <w:rFonts w:hint="eastAsia" w:ascii="CESI仿宋-GB2312" w:hAnsi="CESI仿宋-GB2312" w:eastAsia="CESI仿宋-GB2312" w:cs="CESI仿宋-GB2312"/>
          <w:sz w:val="32"/>
          <w:szCs w:val="32"/>
          <w:lang w:eastAsia="zh-CN"/>
        </w:rPr>
        <w:t>、失信</w:t>
      </w:r>
      <w:r>
        <w:rPr>
          <w:rFonts w:hint="eastAsia" w:ascii="CESI仿宋-GB2312" w:hAnsi="CESI仿宋-GB2312" w:eastAsia="CESI仿宋-GB2312" w:cs="CESI仿宋-GB2312"/>
          <w:sz w:val="32"/>
          <w:szCs w:val="32"/>
        </w:rPr>
        <w:t>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w:t>
      </w:r>
      <w:r>
        <w:rPr>
          <w:rFonts w:hint="eastAsia" w:ascii="CESI仿宋-GB2312" w:hAnsi="CESI仿宋-GB2312" w:eastAsia="CESI仿宋-GB2312" w:cs="CESI仿宋-GB2312"/>
          <w:b/>
          <w:bCs/>
          <w:sz w:val="32"/>
          <w:szCs w:val="32"/>
          <w:lang w:eastAsia="zh-CN"/>
        </w:rPr>
        <w:t>八</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申请收购废旧电力设施器材许可</w:t>
      </w:r>
      <w:r>
        <w:rPr>
          <w:rFonts w:hint="eastAsia" w:ascii="CESI仿宋-GB2312" w:hAnsi="CESI仿宋-GB2312" w:eastAsia="CESI仿宋-GB2312" w:cs="CESI仿宋-GB2312"/>
          <w:sz w:val="32"/>
          <w:szCs w:val="32"/>
          <w:lang w:eastAsia="zh-CN"/>
        </w:rPr>
        <w:t>的</w:t>
      </w:r>
      <w:r>
        <w:rPr>
          <w:rFonts w:hint="eastAsia" w:ascii="CESI仿宋-GB2312" w:hAnsi="CESI仿宋-GB2312" w:eastAsia="CESI仿宋-GB2312" w:cs="CESI仿宋-GB2312"/>
          <w:sz w:val="32"/>
          <w:szCs w:val="32"/>
        </w:rPr>
        <w:t>单位</w:t>
      </w:r>
      <w:r>
        <w:rPr>
          <w:rFonts w:hint="eastAsia" w:ascii="CESI仿宋-GB2312" w:hAnsi="CESI仿宋-GB2312" w:eastAsia="CESI仿宋-GB2312" w:cs="CESI仿宋-GB2312"/>
          <w:sz w:val="32"/>
          <w:szCs w:val="32"/>
          <w:lang w:eastAsia="zh-CN"/>
        </w:rPr>
        <w:t>或企业</w:t>
      </w:r>
      <w:r>
        <w:rPr>
          <w:rFonts w:hint="eastAsia" w:ascii="CESI仿宋-GB2312" w:hAnsi="CESI仿宋-GB2312" w:eastAsia="CESI仿宋-GB2312" w:cs="CESI仿宋-GB2312"/>
          <w:sz w:val="32"/>
          <w:szCs w:val="32"/>
        </w:rPr>
        <w:t>需提供以下资料。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废旧电力设施器材收购许可申请书和申请表;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w:t>
      </w:r>
      <w:r>
        <w:rPr>
          <w:rFonts w:hint="eastAsia" w:ascii="CESI仿宋-GB2312" w:hAnsi="CESI仿宋-GB2312" w:eastAsia="CESI仿宋-GB2312" w:cs="CESI仿宋-GB2312"/>
          <w:sz w:val="32"/>
          <w:szCs w:val="32"/>
          <w:lang w:eastAsia="zh-CN"/>
        </w:rPr>
        <w:t>.市场监督</w:t>
      </w:r>
      <w:r>
        <w:rPr>
          <w:rFonts w:hint="eastAsia" w:ascii="CESI仿宋-GB2312" w:hAnsi="CESI仿宋-GB2312" w:eastAsia="CESI仿宋-GB2312" w:cs="CESI仿宋-GB2312"/>
          <w:sz w:val="32"/>
          <w:szCs w:val="32"/>
        </w:rPr>
        <w:t>管理部门颁发的营业执照副本及复印件;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再生资源行业管理部门备案登记证;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4.经营场地使用证明(房屋、土地使用证)及场地平面图(租赁场地经营的单位需提供租赁证明);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w:t>
      </w:r>
      <w:r>
        <w:rPr>
          <w:rFonts w:hint="eastAsia" w:ascii="CESI仿宋-GB2312" w:hAnsi="CESI仿宋-GB2312" w:eastAsia="CESI仿宋-GB2312" w:cs="CESI仿宋-GB2312"/>
          <w:sz w:val="32"/>
          <w:szCs w:val="32"/>
          <w:lang w:eastAsia="zh-CN"/>
        </w:rPr>
        <w:t>.法定负责人</w:t>
      </w:r>
      <w:r>
        <w:rPr>
          <w:rFonts w:hint="eastAsia" w:ascii="CESI仿宋-GB2312" w:hAnsi="CESI仿宋-GB2312" w:eastAsia="CESI仿宋-GB2312" w:cs="CESI仿宋-GB2312"/>
          <w:sz w:val="32"/>
          <w:szCs w:val="32"/>
        </w:rPr>
        <w:t>及从业人员居民身份证复印件</w:t>
      </w:r>
      <w:r>
        <w:rPr>
          <w:rFonts w:hint="eastAsia" w:ascii="CESI仿宋-GB2312" w:hAnsi="CESI仿宋-GB2312" w:eastAsia="CESI仿宋-GB2312" w:cs="CESI仿宋-GB2312"/>
          <w:sz w:val="32"/>
          <w:szCs w:val="32"/>
          <w:lang w:eastAsia="zh-CN"/>
        </w:rPr>
        <w:t>及</w:t>
      </w:r>
      <w:r>
        <w:rPr>
          <w:rFonts w:hint="eastAsia" w:ascii="CESI仿宋-GB2312" w:hAnsi="CESI仿宋-GB2312" w:eastAsia="CESI仿宋-GB2312" w:cs="CESI仿宋-GB2312"/>
          <w:sz w:val="32"/>
          <w:szCs w:val="32"/>
        </w:rPr>
        <w:t>无违法</w:t>
      </w:r>
      <w:r>
        <w:rPr>
          <w:rFonts w:hint="eastAsia" w:ascii="CESI仿宋-GB2312" w:hAnsi="CESI仿宋-GB2312" w:eastAsia="CESI仿宋-GB2312" w:cs="CESI仿宋-GB2312"/>
          <w:sz w:val="32"/>
          <w:szCs w:val="32"/>
          <w:lang w:eastAsia="zh-CN"/>
        </w:rPr>
        <w:t>和失信</w:t>
      </w:r>
      <w:r>
        <w:rPr>
          <w:rFonts w:hint="eastAsia" w:ascii="CESI仿宋-GB2312" w:hAnsi="CESI仿宋-GB2312" w:eastAsia="CESI仿宋-GB2312" w:cs="CESI仿宋-GB2312"/>
          <w:sz w:val="32"/>
          <w:szCs w:val="32"/>
        </w:rPr>
        <w:t>行为</w:t>
      </w:r>
      <w:r>
        <w:rPr>
          <w:rFonts w:hint="eastAsia" w:ascii="CESI仿宋-GB2312" w:hAnsi="CESI仿宋-GB2312" w:eastAsia="CESI仿宋-GB2312" w:cs="CESI仿宋-GB2312"/>
          <w:sz w:val="32"/>
          <w:szCs w:val="32"/>
          <w:lang w:eastAsia="zh-CN"/>
        </w:rPr>
        <w:t>查询记录</w:t>
      </w:r>
      <w:r>
        <w:rPr>
          <w:rFonts w:hint="eastAsia" w:ascii="CESI仿宋-GB2312" w:hAnsi="CESI仿宋-GB2312" w:eastAsia="CESI仿宋-GB2312" w:cs="CESI仿宋-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申请单位</w:t>
      </w:r>
      <w:r>
        <w:rPr>
          <w:rFonts w:hint="eastAsia" w:ascii="CESI仿宋-GB2312" w:hAnsi="CESI仿宋-GB2312" w:eastAsia="CESI仿宋-GB2312" w:cs="CESI仿宋-GB2312"/>
          <w:sz w:val="32"/>
          <w:szCs w:val="32"/>
          <w:lang w:eastAsia="zh-CN"/>
        </w:rPr>
        <w:t>或企业</w:t>
      </w:r>
      <w:r>
        <w:rPr>
          <w:rFonts w:hint="eastAsia" w:ascii="CESI仿宋-GB2312" w:hAnsi="CESI仿宋-GB2312" w:eastAsia="CESI仿宋-GB2312" w:cs="CESI仿宋-GB2312"/>
          <w:sz w:val="32"/>
          <w:szCs w:val="32"/>
        </w:rPr>
        <w:t>应按以上要求提</w:t>
      </w:r>
      <w:r>
        <w:rPr>
          <w:rFonts w:hint="eastAsia" w:ascii="CESI仿宋-GB2312" w:hAnsi="CESI仿宋-GB2312" w:eastAsia="CESI仿宋-GB2312" w:cs="CESI仿宋-GB2312"/>
          <w:sz w:val="32"/>
          <w:szCs w:val="32"/>
          <w:lang w:eastAsia="zh-CN"/>
        </w:rPr>
        <w:t>供</w:t>
      </w:r>
      <w:r>
        <w:rPr>
          <w:rFonts w:hint="eastAsia" w:ascii="CESI仿宋-GB2312" w:hAnsi="CESI仿宋-GB2312" w:eastAsia="CESI仿宋-GB2312" w:cs="CESI仿宋-GB2312"/>
          <w:sz w:val="32"/>
          <w:szCs w:val="32"/>
        </w:rPr>
        <w:t>一式</w:t>
      </w:r>
      <w:r>
        <w:rPr>
          <w:rFonts w:hint="eastAsia" w:ascii="CESI仿宋-GB2312" w:hAnsi="CESI仿宋-GB2312" w:eastAsia="CESI仿宋-GB2312" w:cs="CESI仿宋-GB2312"/>
          <w:sz w:val="32"/>
          <w:szCs w:val="32"/>
          <w:lang w:eastAsia="zh-CN"/>
        </w:rPr>
        <w:t>三</w:t>
      </w:r>
      <w:r>
        <w:rPr>
          <w:rFonts w:hint="eastAsia" w:ascii="CESI仿宋-GB2312" w:hAnsi="CESI仿宋-GB2312" w:eastAsia="CESI仿宋-GB2312" w:cs="CESI仿宋-GB2312"/>
          <w:sz w:val="32"/>
          <w:szCs w:val="32"/>
        </w:rPr>
        <w:t>份资料(市</w:t>
      </w:r>
      <w:r>
        <w:rPr>
          <w:rFonts w:hint="eastAsia" w:ascii="CESI仿宋-GB2312" w:hAnsi="CESI仿宋-GB2312" w:eastAsia="CESI仿宋-GB2312" w:cs="CESI仿宋-GB2312"/>
          <w:sz w:val="32"/>
          <w:szCs w:val="32"/>
          <w:lang w:eastAsia="zh-CN"/>
        </w:rPr>
        <w:t>工业和信息化局</w:t>
      </w:r>
      <w:r>
        <w:rPr>
          <w:rFonts w:hint="eastAsia" w:ascii="CESI仿宋-GB2312" w:hAnsi="CESI仿宋-GB2312" w:eastAsia="CESI仿宋-GB2312" w:cs="CESI仿宋-GB2312"/>
          <w:sz w:val="32"/>
          <w:szCs w:val="32"/>
        </w:rPr>
        <w:t>、区县(市)</w:t>
      </w:r>
      <w:r>
        <w:rPr>
          <w:rFonts w:hint="eastAsia" w:ascii="CESI仿宋-GB2312" w:hAnsi="CESI仿宋-GB2312" w:eastAsia="CESI仿宋-GB2312" w:cs="CESI仿宋-GB2312"/>
          <w:sz w:val="32"/>
          <w:szCs w:val="32"/>
          <w:lang w:eastAsia="zh-CN"/>
        </w:rPr>
        <w:t>工业和信息化局</w:t>
      </w:r>
      <w:r>
        <w:rPr>
          <w:rFonts w:hint="eastAsia" w:ascii="CESI仿宋-GB2312" w:hAnsi="CESI仿宋-GB2312" w:eastAsia="CESI仿宋-GB2312" w:cs="CESI仿宋-GB2312"/>
          <w:sz w:val="32"/>
          <w:szCs w:val="32"/>
        </w:rPr>
        <w:t>和申请单位各一份)。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w:t>
      </w:r>
      <w:r>
        <w:rPr>
          <w:rFonts w:hint="eastAsia" w:ascii="CESI仿宋-GB2312" w:hAnsi="CESI仿宋-GB2312" w:eastAsia="CESI仿宋-GB2312" w:cs="CESI仿宋-GB2312"/>
          <w:b/>
          <w:bCs/>
          <w:sz w:val="32"/>
          <w:szCs w:val="32"/>
          <w:lang w:eastAsia="zh-CN"/>
        </w:rPr>
        <w:t>九</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申报程序。</w:t>
      </w:r>
    </w:p>
    <w:p>
      <w:pPr>
        <w:pageBreakBefore w:val="0"/>
        <w:kinsoku/>
        <w:wordWrap/>
        <w:overflowPunct/>
        <w:topLinePunct w:val="0"/>
        <w:autoSpaceDE/>
        <w:autoSpaceDN/>
        <w:bidi w:val="0"/>
        <w:spacing w:line="560" w:lineRule="exact"/>
        <w:ind w:firstLine="640" w:firstLineChars="200"/>
        <w:textAlignment w:val="auto"/>
        <w:rPr>
          <w:rFonts w:hint="eastAsia" w:ascii="CESI仿宋-GB2312" w:hAnsi="CESI仿宋-GB2312" w:eastAsia="CESI仿宋-GB2312" w:cs="CESI仿宋-GB2312"/>
          <w:color w:val="auto"/>
          <w:sz w:val="32"/>
          <w:szCs w:val="32"/>
          <w:highlight w:val="none"/>
          <w:lang w:eastAsia="zh-CN"/>
        </w:rPr>
      </w:pPr>
      <w:r>
        <w:rPr>
          <w:rFonts w:hint="eastAsia" w:ascii="CESI仿宋-GB2312" w:hAnsi="CESI仿宋-GB2312" w:eastAsia="CESI仿宋-GB2312" w:cs="CESI仿宋-GB2312"/>
          <w:color w:val="auto"/>
          <w:sz w:val="32"/>
          <w:szCs w:val="32"/>
          <w:highlight w:val="none"/>
          <w:lang w:eastAsia="zh-CN"/>
        </w:rPr>
        <w:t>申请单位或个人采取“一网通办、全程网办”的方式，登录“沈阳政务服务网”网站，按照相关流程申请办理行政许可。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第</w:t>
      </w:r>
      <w:r>
        <w:rPr>
          <w:rFonts w:hint="eastAsia" w:ascii="CESI仿宋-GB2312" w:hAnsi="CESI仿宋-GB2312" w:eastAsia="CESI仿宋-GB2312" w:cs="CESI仿宋-GB2312"/>
          <w:b/>
          <w:bCs/>
          <w:sz w:val="32"/>
          <w:szCs w:val="32"/>
          <w:lang w:eastAsia="zh-CN"/>
        </w:rPr>
        <w:t>十</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b w:val="0"/>
          <w:bCs w:val="0"/>
          <w:sz w:val="32"/>
          <w:szCs w:val="32"/>
        </w:rPr>
        <w:t>办理许可期限。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实行告知承诺制审批，申请人现场办理时应当如实向本行政机关提供有关要件和反映真实情况，申请人应当保证申请时提供的材料和数据的真实性、完整性、准确性。申请单位或企业的</w:t>
      </w:r>
      <w:r>
        <w:rPr>
          <w:rFonts w:hint="eastAsia" w:ascii="CESI仿宋-GB2312" w:hAnsi="CESI仿宋-GB2312" w:eastAsia="CESI仿宋-GB2312" w:cs="CESI仿宋-GB2312"/>
          <w:sz w:val="32"/>
          <w:szCs w:val="32"/>
        </w:rPr>
        <w:t>申请材料齐全、符合法定程序</w:t>
      </w:r>
      <w:r>
        <w:rPr>
          <w:rFonts w:hint="eastAsia" w:ascii="CESI仿宋-GB2312" w:hAnsi="CESI仿宋-GB2312" w:eastAsia="CESI仿宋-GB2312" w:cs="CESI仿宋-GB2312"/>
          <w:sz w:val="32"/>
          <w:szCs w:val="32"/>
          <w:lang w:eastAsia="zh-CN"/>
        </w:rPr>
        <w:t>，在</w:t>
      </w:r>
      <w:r>
        <w:rPr>
          <w:rFonts w:hint="eastAsia" w:ascii="CESI仿宋-GB2312" w:hAnsi="CESI仿宋-GB2312" w:eastAsia="CESI仿宋-GB2312" w:cs="CESI仿宋-GB2312"/>
          <w:sz w:val="32"/>
          <w:szCs w:val="32"/>
        </w:rPr>
        <w:t>受理行政许可申请之日起</w:t>
      </w:r>
      <w:r>
        <w:rPr>
          <w:rFonts w:hint="eastAsia" w:ascii="CESI仿宋-GB2312" w:hAnsi="CESI仿宋-GB2312" w:eastAsia="CESI仿宋-GB2312" w:cs="CESI仿宋-GB2312"/>
          <w:sz w:val="32"/>
          <w:szCs w:val="32"/>
          <w:lang w:val="en-US" w:eastAsia="zh-CN"/>
        </w:rPr>
        <w:t>10</w:t>
      </w:r>
      <w:r>
        <w:rPr>
          <w:rFonts w:hint="eastAsia" w:ascii="CESI仿宋-GB2312" w:hAnsi="CESI仿宋-GB2312" w:eastAsia="CESI仿宋-GB2312" w:cs="CESI仿宋-GB2312"/>
          <w:sz w:val="32"/>
          <w:szCs w:val="32"/>
        </w:rPr>
        <w:t>个工作日内，市</w:t>
      </w:r>
      <w:r>
        <w:rPr>
          <w:rFonts w:hint="eastAsia" w:ascii="CESI仿宋-GB2312" w:hAnsi="CESI仿宋-GB2312" w:eastAsia="CESI仿宋-GB2312" w:cs="CESI仿宋-GB2312"/>
          <w:sz w:val="32"/>
          <w:szCs w:val="32"/>
          <w:lang w:eastAsia="zh-CN"/>
        </w:rPr>
        <w:t>工业和信息化局</w:t>
      </w:r>
      <w:r>
        <w:rPr>
          <w:rFonts w:hint="eastAsia" w:ascii="CESI仿宋-GB2312" w:hAnsi="CESI仿宋-GB2312" w:eastAsia="CESI仿宋-GB2312" w:cs="CESI仿宋-GB2312"/>
          <w:sz w:val="32"/>
          <w:szCs w:val="32"/>
        </w:rPr>
        <w:t>作出准予行政许可或不予行政许可的决定。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第十</w:t>
      </w:r>
      <w:r>
        <w:rPr>
          <w:rFonts w:hint="eastAsia" w:ascii="CESI仿宋-GB2312" w:hAnsi="CESI仿宋-GB2312" w:eastAsia="CESI仿宋-GB2312" w:cs="CESI仿宋-GB2312"/>
          <w:b/>
          <w:bCs/>
          <w:sz w:val="32"/>
          <w:szCs w:val="32"/>
          <w:lang w:eastAsia="zh-CN"/>
        </w:rPr>
        <w:t>一</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废旧电力设施器材收购许可有效期限为两年。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lang w:val="en-US" w:eastAsia="zh-CN"/>
        </w:rPr>
        <w:t>第十二条</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废旧电力设施器材收购许可经营范围。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已取得《废旧电力设施器材收购许可证》的企业，可以收购经营有电力企业或其他企业</w:t>
      </w:r>
      <w:r>
        <w:rPr>
          <w:rFonts w:hint="eastAsia" w:ascii="CESI仿宋-GB2312" w:hAnsi="CESI仿宋-GB2312" w:eastAsia="CESI仿宋-GB2312" w:cs="CESI仿宋-GB2312"/>
          <w:sz w:val="32"/>
          <w:szCs w:val="32"/>
        </w:rPr>
        <w:t>开具证明的属于废旧电力设施器材;包括废旧的各类电力导线、电缆、杆塔(含金属件)、变压器、发电机、汽(燃气)轮机、电动机、开关(开关柜)、互感器、照明设备以及在电力安装施工过程中裁剪掉的边角废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sz w:val="32"/>
          <w:szCs w:val="32"/>
          <w:lang w:val="en-US" w:eastAsia="zh-CN"/>
        </w:rPr>
        <w:t>已取得《废旧电力设施器材收购许可证》的企业，应向所在地公安机关备案。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rPr>
        <w:t>第十</w:t>
      </w:r>
      <w:r>
        <w:rPr>
          <w:rFonts w:hint="eastAsia" w:ascii="CESI仿宋-GB2312" w:hAnsi="CESI仿宋-GB2312" w:eastAsia="CESI仿宋-GB2312" w:cs="CESI仿宋-GB2312"/>
          <w:b/>
          <w:bCs/>
          <w:sz w:val="32"/>
          <w:szCs w:val="32"/>
          <w:lang w:eastAsia="zh-CN"/>
        </w:rPr>
        <w:t>三</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sz w:val="32"/>
          <w:szCs w:val="32"/>
          <w:lang w:val="en-US" w:eastAsia="zh-CN"/>
        </w:rPr>
        <w:t xml:space="preserve"> 废旧电力设施器材收购许可有效期的延续。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取得废旧电力设施器材收购资格的企业，需要延续《废旧电力设</w:t>
      </w:r>
      <w:r>
        <w:rPr>
          <w:rFonts w:hint="eastAsia" w:ascii="CESI仿宋-GB2312" w:hAnsi="CESI仿宋-GB2312" w:eastAsia="CESI仿宋-GB2312" w:cs="CESI仿宋-GB2312"/>
          <w:sz w:val="32"/>
          <w:szCs w:val="32"/>
        </w:rPr>
        <w:t>施器材收购许可证》有效期的，应当在《废旧电力设施器材收购许可证》有效期届满三十日前向市</w:t>
      </w:r>
      <w:r>
        <w:rPr>
          <w:rFonts w:hint="eastAsia" w:ascii="CESI仿宋-GB2312" w:hAnsi="CESI仿宋-GB2312" w:eastAsia="CESI仿宋-GB2312" w:cs="CESI仿宋-GB2312"/>
          <w:sz w:val="32"/>
          <w:szCs w:val="32"/>
          <w:lang w:eastAsia="zh-CN"/>
        </w:rPr>
        <w:t>工业和信息化局</w:t>
      </w:r>
      <w:r>
        <w:rPr>
          <w:rFonts w:hint="eastAsia" w:ascii="CESI仿宋-GB2312" w:hAnsi="CESI仿宋-GB2312" w:eastAsia="CESI仿宋-GB2312" w:cs="CESI仿宋-GB2312"/>
          <w:sz w:val="32"/>
          <w:szCs w:val="32"/>
        </w:rPr>
        <w:t>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延续申请需提供下列资料: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废旧电力设施器材收购延续申请表;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2.《废旧电力设施器材收购许可证》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经营期内收购、出售废旧电力设施器材登记表和区县(市)</w:t>
      </w:r>
      <w:r>
        <w:rPr>
          <w:rFonts w:hint="eastAsia" w:ascii="CESI仿宋-GB2312" w:hAnsi="CESI仿宋-GB2312" w:eastAsia="CESI仿宋-GB2312" w:cs="CESI仿宋-GB2312"/>
          <w:sz w:val="32"/>
          <w:szCs w:val="32"/>
          <w:lang w:eastAsia="zh-CN"/>
        </w:rPr>
        <w:t>工业和信息化</w:t>
      </w:r>
      <w:r>
        <w:rPr>
          <w:rFonts w:hint="eastAsia" w:ascii="CESI仿宋-GB2312" w:hAnsi="CESI仿宋-GB2312" w:eastAsia="CESI仿宋-GB2312" w:cs="CESI仿宋-GB2312"/>
          <w:sz w:val="32"/>
          <w:szCs w:val="32"/>
        </w:rPr>
        <w:t>局(电力行政管理部门)监督检查记录资料: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4.人员、场地有变化时，需出具变化后的相关资料;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《废旧电力设施器材收购许可证》有效期延续为两年。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第十</w:t>
      </w:r>
      <w:r>
        <w:rPr>
          <w:rFonts w:hint="eastAsia" w:ascii="CESI仿宋-GB2312" w:hAnsi="CESI仿宋-GB2312" w:eastAsia="CESI仿宋-GB2312" w:cs="CESI仿宋-GB2312"/>
          <w:b/>
          <w:bCs/>
          <w:sz w:val="32"/>
          <w:szCs w:val="32"/>
          <w:lang w:eastAsia="zh-CN"/>
        </w:rPr>
        <w:t>四</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办理许可有效期延续期限。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由区</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县(市)</w:t>
      </w:r>
      <w:r>
        <w:rPr>
          <w:rFonts w:hint="eastAsia" w:ascii="CESI仿宋-GB2312" w:hAnsi="CESI仿宋-GB2312" w:eastAsia="CESI仿宋-GB2312" w:cs="CESI仿宋-GB2312"/>
          <w:sz w:val="32"/>
          <w:szCs w:val="32"/>
          <w:lang w:eastAsia="zh-CN"/>
        </w:rPr>
        <w:t>工业和信息化局</w:t>
      </w:r>
      <w:r>
        <w:rPr>
          <w:rFonts w:hint="eastAsia" w:ascii="CESI仿宋-GB2312" w:hAnsi="CESI仿宋-GB2312" w:eastAsia="CESI仿宋-GB2312" w:cs="CESI仿宋-GB2312"/>
          <w:sz w:val="32"/>
          <w:szCs w:val="32"/>
        </w:rPr>
        <w:t>负责对申请废旧电力设施器材收购许可</w:t>
      </w:r>
      <w:r>
        <w:rPr>
          <w:rFonts w:hint="eastAsia" w:ascii="CESI仿宋-GB2312" w:hAnsi="CESI仿宋-GB2312" w:eastAsia="CESI仿宋-GB2312" w:cs="CESI仿宋-GB2312"/>
          <w:sz w:val="32"/>
          <w:szCs w:val="32"/>
          <w:lang w:eastAsia="zh-CN"/>
        </w:rPr>
        <w:t>延续</w:t>
      </w:r>
      <w:r>
        <w:rPr>
          <w:rFonts w:hint="eastAsia" w:ascii="CESI仿宋-GB2312" w:hAnsi="CESI仿宋-GB2312" w:eastAsia="CESI仿宋-GB2312" w:cs="CESI仿宋-GB2312"/>
          <w:sz w:val="32"/>
          <w:szCs w:val="32"/>
        </w:rPr>
        <w:t>的单位</w:t>
      </w:r>
      <w:r>
        <w:rPr>
          <w:rFonts w:hint="eastAsia" w:ascii="CESI仿宋-GB2312" w:hAnsi="CESI仿宋-GB2312" w:eastAsia="CESI仿宋-GB2312" w:cs="CESI仿宋-GB2312"/>
          <w:sz w:val="32"/>
          <w:szCs w:val="32"/>
          <w:lang w:eastAsia="zh-CN"/>
        </w:rPr>
        <w:t>或</w:t>
      </w:r>
      <w:r>
        <w:rPr>
          <w:rFonts w:hint="eastAsia" w:ascii="CESI仿宋-GB2312" w:hAnsi="CESI仿宋-GB2312" w:eastAsia="CESI仿宋-GB2312" w:cs="CESI仿宋-GB2312"/>
          <w:sz w:val="32"/>
          <w:szCs w:val="32"/>
        </w:rPr>
        <w:t>个人进行业务指导和现场审核。市</w:t>
      </w:r>
      <w:r>
        <w:rPr>
          <w:rFonts w:hint="eastAsia" w:ascii="CESI仿宋-GB2312" w:hAnsi="CESI仿宋-GB2312" w:eastAsia="CESI仿宋-GB2312" w:cs="CESI仿宋-GB2312"/>
          <w:sz w:val="32"/>
          <w:szCs w:val="32"/>
          <w:lang w:eastAsia="zh-CN"/>
        </w:rPr>
        <w:t>工业和信息化局</w:t>
      </w:r>
      <w:r>
        <w:rPr>
          <w:rFonts w:hint="eastAsia" w:ascii="CESI仿宋-GB2312" w:hAnsi="CESI仿宋-GB2312" w:eastAsia="CESI仿宋-GB2312" w:cs="CESI仿宋-GB2312"/>
          <w:sz w:val="32"/>
          <w:szCs w:val="32"/>
        </w:rPr>
        <w:t>根据废旧电力设施器材收购企业的延续申请，在废旧电力设施器材收购许可届满前作出是否准予延续的决定。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第十</w:t>
      </w:r>
      <w:r>
        <w:rPr>
          <w:rFonts w:hint="eastAsia" w:ascii="CESI仿宋-GB2312" w:hAnsi="CESI仿宋-GB2312" w:eastAsia="CESI仿宋-GB2312" w:cs="CESI仿宋-GB2312"/>
          <w:b/>
          <w:bCs/>
          <w:sz w:val="32"/>
          <w:szCs w:val="32"/>
          <w:lang w:eastAsia="zh-CN"/>
        </w:rPr>
        <w:t>五</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废旧电力设施器材收购许可的注销。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有下列情形之一的，注销废旧电力设施器材收购许可: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1.《废旧电力设施器材收购许可证》有效期届满未办理延续手续的;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2.许可有效期(两年)内未开展废旧电力设施器材经营的;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3.丧失经营能力的;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4.未按规定收购废旧电力设施器材</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违反再生资源管理部门或者环保部门规定要求，</w:t>
      </w:r>
      <w:r>
        <w:rPr>
          <w:rFonts w:hint="eastAsia" w:ascii="CESI仿宋-GB2312" w:hAnsi="CESI仿宋-GB2312" w:eastAsia="CESI仿宋-GB2312" w:cs="CESI仿宋-GB2312"/>
          <w:sz w:val="32"/>
          <w:szCs w:val="32"/>
        </w:rPr>
        <w:t>经过教育仍不改正的</w:t>
      </w:r>
      <w:r>
        <w:rPr>
          <w:rFonts w:hint="eastAsia" w:ascii="CESI仿宋-GB2312" w:hAnsi="CESI仿宋-GB2312" w:eastAsia="CESI仿宋-GB2312" w:cs="CESI仿宋-GB2312"/>
          <w:sz w:val="32"/>
          <w:szCs w:val="32"/>
          <w:lang w:eastAsia="zh-CN"/>
        </w:rPr>
        <w:t>，或在经营期间受到相关部门通报处分、处罚、列入失信名单的。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第十</w:t>
      </w:r>
      <w:r>
        <w:rPr>
          <w:rFonts w:hint="eastAsia" w:ascii="CESI仿宋-GB2312" w:hAnsi="CESI仿宋-GB2312" w:eastAsia="CESI仿宋-GB2312" w:cs="CESI仿宋-GB2312"/>
          <w:b/>
          <w:bCs/>
          <w:sz w:val="32"/>
          <w:szCs w:val="32"/>
          <w:lang w:eastAsia="zh-CN"/>
        </w:rPr>
        <w:t>六</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1.未经许可擅自从事废旧电力设施器材收购的企业，由</w:t>
      </w:r>
      <w:r>
        <w:rPr>
          <w:rFonts w:hint="eastAsia" w:ascii="CESI仿宋-GB2312" w:hAnsi="CESI仿宋-GB2312" w:eastAsia="CESI仿宋-GB2312" w:cs="CESI仿宋-GB2312"/>
          <w:sz w:val="32"/>
          <w:szCs w:val="32"/>
          <w:lang w:eastAsia="zh-CN"/>
        </w:rPr>
        <w:t>市、区</w:t>
      </w:r>
      <w:r>
        <w:rPr>
          <w:rFonts w:hint="eastAsia" w:ascii="CESI仿宋-GB2312" w:hAnsi="CESI仿宋-GB2312" w:eastAsia="CESI仿宋-GB2312" w:cs="CESI仿宋-GB2312"/>
          <w:sz w:val="32"/>
          <w:szCs w:val="32"/>
        </w:rPr>
        <w:t>电力行政管理部门依据《电力设施保护条例》第十九条规定责令改正;情节严重的，按照《中华人民共和国治安管理处罚法》第五十九条第二款移交公安机关予以处罚:构成犯罪的，移交司法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2.取得废旧电力设施器材收购许可的企业要自觉接受</w:t>
      </w:r>
      <w:r>
        <w:rPr>
          <w:rFonts w:hint="eastAsia" w:ascii="CESI仿宋-GB2312" w:hAnsi="CESI仿宋-GB2312" w:eastAsia="CESI仿宋-GB2312" w:cs="CESI仿宋-GB2312"/>
          <w:sz w:val="32"/>
          <w:szCs w:val="32"/>
          <w:lang w:eastAsia="zh-CN"/>
        </w:rPr>
        <w:t>市、</w:t>
      </w:r>
      <w:r>
        <w:rPr>
          <w:rFonts w:hint="eastAsia" w:ascii="CESI仿宋-GB2312" w:hAnsi="CESI仿宋-GB2312" w:eastAsia="CESI仿宋-GB2312" w:cs="CESI仿宋-GB2312"/>
          <w:sz w:val="32"/>
          <w:szCs w:val="32"/>
        </w:rPr>
        <w:t>区</w:t>
      </w:r>
      <w:r>
        <w:rPr>
          <w:rFonts w:hint="eastAsia" w:ascii="CESI仿宋-GB2312" w:hAnsi="CESI仿宋-GB2312" w:eastAsia="CESI仿宋-GB2312" w:cs="CESI仿宋-GB2312"/>
          <w:sz w:val="32"/>
          <w:szCs w:val="32"/>
          <w:lang w:eastAsia="zh-CN"/>
        </w:rPr>
        <w:t>工业和信息化局</w:t>
      </w:r>
      <w:r>
        <w:rPr>
          <w:rFonts w:hint="eastAsia" w:ascii="CESI仿宋-GB2312" w:hAnsi="CESI仿宋-GB2312" w:eastAsia="CESI仿宋-GB2312" w:cs="CESI仿宋-GB2312"/>
          <w:sz w:val="32"/>
          <w:szCs w:val="32"/>
        </w:rPr>
        <w:t>的监督和检查</w:t>
      </w:r>
      <w:r>
        <w:rPr>
          <w:rFonts w:hint="eastAsia" w:ascii="CESI仿宋-GB2312" w:hAnsi="CESI仿宋-GB2312" w:eastAsia="CESI仿宋-GB2312" w:cs="CESI仿宋-GB2312"/>
          <w:sz w:val="32"/>
          <w:szCs w:val="32"/>
          <w:lang w:eastAsia="zh-CN"/>
        </w:rPr>
        <w:t>，每年至少组织一次</w:t>
      </w:r>
      <w:r>
        <w:rPr>
          <w:rFonts w:hint="eastAsia" w:ascii="CESI仿宋-GB2312" w:hAnsi="CESI仿宋-GB2312" w:eastAsia="CESI仿宋-GB2312" w:cs="CESI仿宋-GB2312"/>
          <w:sz w:val="32"/>
          <w:szCs w:val="32"/>
        </w:rPr>
        <w:t>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取得废旧电力设施器材收购许可的</w:t>
      </w:r>
      <w:r>
        <w:rPr>
          <w:rFonts w:hint="eastAsia" w:ascii="CESI仿宋-GB2312" w:hAnsi="CESI仿宋-GB2312" w:eastAsia="CESI仿宋-GB2312" w:cs="CESI仿宋-GB2312"/>
          <w:sz w:val="32"/>
          <w:szCs w:val="32"/>
          <w:lang w:eastAsia="zh-CN"/>
        </w:rPr>
        <w:t>单位或</w:t>
      </w:r>
      <w:r>
        <w:rPr>
          <w:rFonts w:hint="eastAsia" w:ascii="CESI仿宋-GB2312" w:hAnsi="CESI仿宋-GB2312" w:eastAsia="CESI仿宋-GB2312" w:cs="CESI仿宋-GB2312"/>
          <w:sz w:val="32"/>
          <w:szCs w:val="32"/>
        </w:rPr>
        <w:t>企业要建立严格的收购废旧电力设施器材登记制度和责任人制度;对出售废旧电力设施器材经办人的姓名、住址、身份证号码</w:t>
      </w:r>
      <w:r>
        <w:rPr>
          <w:rFonts w:hint="eastAsia" w:ascii="CESI仿宋-GB2312" w:hAnsi="CESI仿宋-GB2312" w:eastAsia="CESI仿宋-GB2312" w:cs="CESI仿宋-GB2312"/>
          <w:sz w:val="32"/>
          <w:szCs w:val="32"/>
          <w:lang w:eastAsia="zh-CN"/>
        </w:rPr>
        <w:t>、电话号码</w:t>
      </w:r>
      <w:r>
        <w:rPr>
          <w:rFonts w:hint="eastAsia" w:ascii="CESI仿宋-GB2312" w:hAnsi="CESI仿宋-GB2312" w:eastAsia="CESI仿宋-GB2312" w:cs="CESI仿宋-GB2312"/>
          <w:sz w:val="32"/>
          <w:szCs w:val="32"/>
        </w:rPr>
        <w:t>及其出售废旧电力设施器材的名称、规格、数量等必须如实登记。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4.不得收购无电力企业或其他企业开具证明的废旧电力设施器材。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取得废旧电力设施器材收购许可的</w:t>
      </w:r>
      <w:r>
        <w:rPr>
          <w:rFonts w:hint="eastAsia" w:ascii="CESI仿宋-GB2312" w:hAnsi="CESI仿宋-GB2312" w:eastAsia="CESI仿宋-GB2312" w:cs="CESI仿宋-GB2312"/>
          <w:sz w:val="32"/>
          <w:szCs w:val="32"/>
          <w:lang w:eastAsia="zh-CN"/>
        </w:rPr>
        <w:t>单位或</w:t>
      </w:r>
      <w:r>
        <w:rPr>
          <w:rFonts w:hint="eastAsia" w:ascii="CESI仿宋-GB2312" w:hAnsi="CESI仿宋-GB2312" w:eastAsia="CESI仿宋-GB2312" w:cs="CESI仿宋-GB2312"/>
          <w:sz w:val="32"/>
          <w:szCs w:val="32"/>
        </w:rPr>
        <w:t>企业，违反本条第2款、第3款、第4款规定，由</w:t>
      </w:r>
      <w:r>
        <w:rPr>
          <w:rFonts w:hint="eastAsia" w:ascii="CESI仿宋-GB2312" w:hAnsi="CESI仿宋-GB2312" w:eastAsia="CESI仿宋-GB2312" w:cs="CESI仿宋-GB2312"/>
          <w:sz w:val="32"/>
          <w:szCs w:val="32"/>
          <w:lang w:eastAsia="zh-CN"/>
        </w:rPr>
        <w:t>市工业和信息化局</w:t>
      </w:r>
      <w:r>
        <w:rPr>
          <w:rFonts w:hint="eastAsia" w:ascii="CESI仿宋-GB2312" w:hAnsi="CESI仿宋-GB2312" w:eastAsia="CESI仿宋-GB2312" w:cs="CESI仿宋-GB2312"/>
          <w:sz w:val="32"/>
          <w:szCs w:val="32"/>
        </w:rPr>
        <w:t>吊销《废旧电力设施器材收购许可证》，并永久取消收购废旧电力设施器材资格。构成犯罪的，移交司法机关依法追究刑事责任。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6.市级电力行政执法人员，依法对收购和处置废旧电力设施器材的单位或企业监督检查。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rPr>
        <w:t>第十七条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sz w:val="32"/>
          <w:szCs w:val="32"/>
          <w:lang w:val="en-US" w:eastAsia="zh-CN"/>
        </w:rPr>
        <w:t>在沈阳行政区域内处置废旧电力设施器材的单位或企业，在招标文件和公告中应当要求参与竞标的单位或企业出具《废旧电力设施器材许可证》；应当主动向收购企业出具加盖公章的废旧电力设施器材清单明细等相关材料；不得向无《废旧电力设施器材许可证》的收购企业交接废旧电力设施器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第十八条</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行政机关工作人员滥用职权、玩忽职守、徇私舞弊，构成犯罪的，依法追究刑事责任;尚不构成犯罪的，依法给予行政处分。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第十</w:t>
      </w:r>
      <w:r>
        <w:rPr>
          <w:rFonts w:hint="eastAsia" w:ascii="CESI仿宋-GB2312" w:hAnsi="CESI仿宋-GB2312" w:eastAsia="CESI仿宋-GB2312" w:cs="CESI仿宋-GB2312"/>
          <w:b/>
          <w:bCs/>
          <w:sz w:val="32"/>
          <w:szCs w:val="32"/>
          <w:lang w:eastAsia="zh-CN"/>
        </w:rPr>
        <w:t>九</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sz w:val="32"/>
          <w:szCs w:val="32"/>
        </w:rPr>
        <w:t>本管理办法由沈阳市</w:t>
      </w:r>
      <w:r>
        <w:rPr>
          <w:rFonts w:hint="eastAsia" w:ascii="CESI仿宋-GB2312" w:hAnsi="CESI仿宋-GB2312" w:eastAsia="CESI仿宋-GB2312" w:cs="CESI仿宋-GB2312"/>
          <w:sz w:val="32"/>
          <w:szCs w:val="32"/>
          <w:lang w:eastAsia="zh-CN"/>
        </w:rPr>
        <w:t>工业和信息化局</w:t>
      </w:r>
      <w:r>
        <w:rPr>
          <w:rFonts w:hint="eastAsia" w:ascii="CESI仿宋-GB2312" w:hAnsi="CESI仿宋-GB2312" w:eastAsia="CESI仿宋-GB2312" w:cs="CESI仿宋-GB2312"/>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sz w:val="32"/>
          <w:szCs w:val="32"/>
          <w:lang w:val="en-US" w:eastAsia="zh-CN"/>
        </w:rPr>
        <w:t>本</w:t>
      </w:r>
      <w:r>
        <w:rPr>
          <w:rFonts w:hint="eastAsia" w:ascii="CESI仿宋-GB2312" w:hAnsi="CESI仿宋-GB2312" w:eastAsia="CESI仿宋-GB2312" w:cs="CESI仿宋-GB2312"/>
          <w:sz w:val="32"/>
          <w:szCs w:val="32"/>
        </w:rPr>
        <w:t>管理办法自公布之日起</w:t>
      </w:r>
      <w:r>
        <w:rPr>
          <w:rFonts w:hint="eastAsia" w:ascii="CESI仿宋-GB2312" w:hAnsi="CESI仿宋-GB2312" w:eastAsia="CESI仿宋-GB2312" w:cs="CESI仿宋-GB2312"/>
          <w:sz w:val="32"/>
          <w:szCs w:val="32"/>
          <w:lang w:eastAsia="zh-CN"/>
        </w:rPr>
        <w:t>施行</w:t>
      </w:r>
      <w:r>
        <w:rPr>
          <w:rFonts w:hint="eastAsia" w:ascii="CESI仿宋-GB2312" w:hAnsi="CESI仿宋-GB2312" w:eastAsia="CESI仿宋-GB2312" w:cs="CESI仿宋-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kern w:val="2"/>
          <w:sz w:val="32"/>
          <w:szCs w:val="32"/>
          <w:lang w:val="en-US" w:eastAsia="zh-CN" w:bidi="ar-SA"/>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D7401C"/>
    <w:rsid w:val="2BE313E7"/>
    <w:rsid w:val="4646324A"/>
    <w:rsid w:val="4F7F2955"/>
    <w:rsid w:val="5FDE4959"/>
    <w:rsid w:val="5FEF31D9"/>
    <w:rsid w:val="61DF8F12"/>
    <w:rsid w:val="65FF055A"/>
    <w:rsid w:val="6CDF2DB1"/>
    <w:rsid w:val="74E94127"/>
    <w:rsid w:val="75DF6C19"/>
    <w:rsid w:val="7AB76B9C"/>
    <w:rsid w:val="7BFFAB87"/>
    <w:rsid w:val="8DF7497A"/>
    <w:rsid w:val="97BF88DC"/>
    <w:rsid w:val="BBFF569E"/>
    <w:rsid w:val="F5F7CA0E"/>
    <w:rsid w:val="F6DD7681"/>
    <w:rsid w:val="FD49C9B8"/>
    <w:rsid w:val="FE757E92"/>
    <w:rsid w:val="FF6DCA6D"/>
    <w:rsid w:val="FFDFD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2021-12-20T09:11:00Z</dcterms:created>
  <dc:creator>L</dc:creator>
  <cp:lastModifiedBy>uos</cp:lastModifiedBy>
  <cp:lastPrinted>2022-07-19T22:56:00Z</cp:lastPrinted>
  <dcterms:modified xsi:type="dcterms:W3CDTF">2022-07-19T15:12:28Z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