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购买服务类项目汇总表</w:t>
      </w:r>
    </w:p>
    <w:p>
      <w:pPr>
        <w:ind w:right="420" w:firstLine="11550" w:firstLineChars="5500"/>
      </w:pPr>
      <w:r>
        <w:rPr>
          <w:rFonts w:hint="eastAsia"/>
        </w:rPr>
        <w:t>单位：万元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6"/>
        <w:gridCol w:w="3181"/>
        <w:gridCol w:w="26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购买服务费用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433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一、精益管理咨询项目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33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二、购买工业设计项目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CE9"/>
    <w:rsid w:val="000058AA"/>
    <w:rsid w:val="002210D2"/>
    <w:rsid w:val="002641BC"/>
    <w:rsid w:val="00285CE9"/>
    <w:rsid w:val="003D2C77"/>
    <w:rsid w:val="00AF273D"/>
    <w:rsid w:val="00CA6CF7"/>
    <w:rsid w:val="00D61AEF"/>
    <w:rsid w:val="00F10F52"/>
    <w:rsid w:val="00FD7AB6"/>
    <w:rsid w:val="2F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10</TotalTime>
  <ScaleCrop>false</ScaleCrop>
  <LinksUpToDate>false</LinksUpToDate>
  <CharactersWithSpaces>120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2021-09-09T01:42:00Z</dcterms:created>
  <dc:creator>高超</dc:creator>
  <cp:lastModifiedBy>王星驰</cp:lastModifiedBy>
  <dcterms:modified xsi:type="dcterms:W3CDTF">2021-09-13T07:17:42Z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